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28" w:rsidRPr="00F12F28" w:rsidRDefault="00F12F28" w:rsidP="00F12F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z w:val="36"/>
          <w:szCs w:val="36"/>
          <w:u w:val="single"/>
          <w:lang w:eastAsia="ru-RU"/>
        </w:rPr>
      </w:pPr>
      <w:r w:rsidRPr="00F12F28">
        <w:rPr>
          <w:rFonts w:ascii="Times New Roman" w:eastAsia="Times New Roman" w:hAnsi="Times New Roman" w:cs="Times New Roman"/>
          <w:b/>
          <w:color w:val="4A442A" w:themeColor="background2" w:themeShade="40"/>
          <w:sz w:val="36"/>
          <w:szCs w:val="36"/>
          <w:u w:val="single"/>
          <w:lang w:eastAsia="ru-RU"/>
        </w:rPr>
        <w:t>Как определить нарушения речи у ребенка?</w:t>
      </w: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нарушениях речи говорят, если речевые навыки ребенка не соответствуют его возрасту. Многие недостатки сложно преодолеть самостоятельно. Справиться с ними помогает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</w:t>
      </w: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запомнить: какими бы ни были детские нарушения речи, ими обязательно нужно заниматься, а не пускать на самотек. Легкие речевые проблемы могут исчезнуть полностью. При разумных усилиях и занятиях это произойдет быстрее. Средние и тяжелые нарушения подлежат частичной коррекции.</w:t>
      </w: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Безнадежные случаи встречаются только при сложных дефектах артикуляционного аппарата, психики или структур мозга, но и тут есть варианты.</w:t>
      </w:r>
    </w:p>
    <w:p w:rsidR="00F12F28" w:rsidRPr="00F12F28" w:rsidRDefault="00CC1FD2" w:rsidP="00F12F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6685"/>
            <wp:effectExtent l="19050" t="0" r="3175" b="0"/>
            <wp:docPr id="5" name="Рисунок 4" descr="2308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86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2F28" w:rsidRDefault="00F12F28" w:rsidP="00F12F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предстоит адаптироваться к жизни в обществе, и наша задача – помочь ему это сделать максимально безболезненно. Внятная, четкая речь и умение формулировать мысли влияют на социализацию. Хоть мы и стараемся с этим бороться, деток с речевыми нарушениями часто дразнят, надо этого постараться избежать. Важно, чтобы ребенка понимали сверстники и окружающие, это влияет на его самооценку и желание адаптироваться в общество.</w:t>
      </w: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2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Откуда берутся речевые расстройства</w:t>
      </w: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речи – проблемы с вербальной коммуникацией, речевой моторикой и смежными областями. Они очень разнообразны: некоторые связаны с невозможностью </w:t>
      </w:r>
      <w:proofErr w:type="gramStart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высказаться</w:t>
      </w:r>
      <w:proofErr w:type="gramEnd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– с недержанием речи. Они возникают из-за физиологических, неврологических или психических проблем, из-за педагогической запущенности. </w:t>
      </w: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с речью могут быть органическими, то есть вызванными повреждением органов речи. Они бывают такими:</w:t>
      </w:r>
    </w:p>
    <w:p w:rsidR="00F12F28" w:rsidRPr="00F12F28" w:rsidRDefault="00F12F28" w:rsidP="00F12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</w:t>
      </w:r>
      <w:proofErr w:type="gramEnd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проблема передалась от родителей. Бывает, что кто-то из родителей в свое время начал говорить позже, имеет особенности прикуса или посадки зубов, и это передается детям.</w:t>
      </w:r>
    </w:p>
    <w:p w:rsidR="00F12F28" w:rsidRPr="00F12F28" w:rsidRDefault="00F12F28" w:rsidP="00F12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Врожденные (внутриутробные) патологии. Вызванные сложным течением беременности или приемом лекарств, гипоксией, инфекционной болезнью беременной, несовместимостью крови, недоношенностью либо </w:t>
      </w:r>
      <w:proofErr w:type="spellStart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переношенностью</w:t>
      </w:r>
      <w:proofErr w:type="spellEnd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стрессами матери или интоксикацией.</w:t>
      </w:r>
    </w:p>
    <w:p w:rsidR="00F12F28" w:rsidRPr="00F12F28" w:rsidRDefault="00F12F28" w:rsidP="00F12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Перинатальные</w:t>
      </w:r>
      <w:proofErr w:type="gramEnd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(вызванные осложнениями в процессе родов). Первостепенное внимание нужно уделять детям, перенесшим асфиксию или травму головы из-за узких родовых путей, родившимся с весом менее 1,5 кг и подвергавшимся реанимации.</w:t>
      </w:r>
    </w:p>
    <w:p w:rsidR="00F12F28" w:rsidRPr="00F12F28" w:rsidRDefault="00F12F28" w:rsidP="00F12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Постнатальные (вызванные заболеваниями первых месяцев или лет жизни). Нарушения речи могут спровоцировать инфекции (менингит, воспаление среднего уха), травмы головы и небные повреждения.</w:t>
      </w:r>
    </w:p>
    <w:p w:rsidR="00F12F28" w:rsidRPr="00F12F28" w:rsidRDefault="00F12F28" w:rsidP="00F12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Социально-бытовые, когда ребенку не хватает эмоционального и вербального общения с </w:t>
      </w:r>
      <w:proofErr w:type="gramStart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обязательно семьи с пьющими родителями – бывает, у вполне успешных мамы и папы просто не хватает времени на детей.</w:t>
      </w:r>
      <w:proofErr w:type="gramEnd"/>
    </w:p>
    <w:p w:rsidR="00F12F28" w:rsidRDefault="00F12F28" w:rsidP="00F12F28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речевые расстройства бывают эндокринной природы (из-за особенностей психомоторного развития ребенка), функциональные (дефекты или особенности речевых органов), психосоматические или вызванные окружающей средой.</w:t>
      </w: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2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должно насторожить родителей в речи ребенка</w:t>
      </w:r>
    </w:p>
    <w:p w:rsidR="00CC1FD2" w:rsidRDefault="00F12F28" w:rsidP="00CC1FD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речевых нарушений бывают разными: это скудный словарный запас (малыш плохо запоминает слова, путает окончания, мало говорит, использует обобщения), плохое понимание слов или фраз, неспособность воспроизводить определенные звуки. Самый известный дефект – заикание, при котором нарушается ритм и плавность речи.</w:t>
      </w:r>
      <w:r w:rsidR="00C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F28" w:rsidRPr="00F12F28" w:rsidRDefault="00F12F28" w:rsidP="00CC1FD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мнению специалистов, выделить проблему можно очень рано. С малышом нужно общаться с первых моментов его жизни, даже когда осознанно реагировать он не в состоянии. Если ребенок не проявляет схожую коммуникативную активность, как другие детки его возраста, стоит обратить внимание. Но это само по себе – не диагноз, не надо сразу себя накручивать.</w:t>
      </w: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проблемах с речью у малышей могут свидетельствовать особенности, приведенные в таблице.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4"/>
        <w:gridCol w:w="7181"/>
      </w:tblGrid>
      <w:tr w:rsidR="00F12F28" w:rsidRPr="00F12F28" w:rsidTr="00F12F28">
        <w:trPr>
          <w:trHeight w:val="120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жизни </w:t>
            </w:r>
          </w:p>
          <w:p w:rsidR="00F12F28" w:rsidRPr="00F12F28" w:rsidRDefault="00F12F28" w:rsidP="00F12F28">
            <w:pPr>
              <w:spacing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12F28">
              <w:rPr>
                <w:rFonts w:ascii="Times New Roman" w:eastAsia="Times New Roman" w:hAnsi="Times New Roman" w:cs="Times New Roman"/>
                <w:lang w:eastAsia="ru-RU"/>
              </w:rPr>
              <w:t>к концу месяца)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у малыша не получается</w:t>
            </w:r>
          </w:p>
        </w:tc>
      </w:tr>
      <w:tr w:rsidR="00F12F28" w:rsidRPr="00F12F28" w:rsidTr="00F12F28">
        <w:trPr>
          <w:trHeight w:val="13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плачет, когда </w:t>
            </w:r>
            <w:proofErr w:type="gramStart"/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хочет</w:t>
            </w:r>
            <w:proofErr w:type="gramEnd"/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или испытывает неудобства</w:t>
            </w:r>
          </w:p>
        </w:tc>
      </w:tr>
      <w:tr w:rsidR="00F12F28" w:rsidRPr="00F12F28" w:rsidTr="00F12F28">
        <w:trPr>
          <w:trHeight w:val="13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улыбается в ответ, когда с ним разговаривают</w:t>
            </w:r>
          </w:p>
        </w:tc>
      </w:tr>
      <w:tr w:rsidR="00F12F28" w:rsidRPr="00F12F28" w:rsidTr="00F12F28">
        <w:trPr>
          <w:trHeight w:val="13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выдает звуков и звукосочетаний. Не ищет взглядом вещи, на которые показывает взрослый</w:t>
            </w:r>
          </w:p>
        </w:tc>
      </w:tr>
      <w:tr w:rsidR="00F12F28" w:rsidRPr="00F12F28" w:rsidTr="00F12F28">
        <w:trPr>
          <w:trHeight w:val="13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умеет обращать на себя внимание взрослых с помощью звуков</w:t>
            </w:r>
          </w:p>
        </w:tc>
      </w:tr>
      <w:tr w:rsidR="00F12F28" w:rsidRPr="00F12F28" w:rsidTr="00F12F28">
        <w:trPr>
          <w:trHeight w:val="13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сих пор нет слов, состоящих из двух повторяющихся слогов (</w:t>
            </w:r>
            <w:proofErr w:type="spellStart"/>
            <w:proofErr w:type="gramStart"/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ма-ма</w:t>
            </w:r>
            <w:proofErr w:type="spellEnd"/>
            <w:proofErr w:type="gramEnd"/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ба-ба</w:t>
            </w:r>
            <w:proofErr w:type="spellEnd"/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на-на)</w:t>
            </w:r>
          </w:p>
        </w:tc>
      </w:tr>
      <w:tr w:rsidR="00F12F28" w:rsidRPr="00F12F28" w:rsidTr="00F12F28">
        <w:trPr>
          <w:trHeight w:val="13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не владеет 8-ю слогами. Не качает головой в знак отрицания, не делает ручкой «пока-пока»</w:t>
            </w:r>
          </w:p>
        </w:tc>
      </w:tr>
      <w:tr w:rsidR="00F12F28" w:rsidRPr="00F12F28" w:rsidTr="00F12F28">
        <w:trPr>
          <w:trHeight w:val="13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говорит ни слова, нет реакции на простые просьбы («дай мячик»)</w:t>
            </w:r>
          </w:p>
        </w:tc>
      </w:tr>
      <w:tr w:rsidR="00F12F28" w:rsidRPr="00F12F28" w:rsidTr="00F12F28">
        <w:trPr>
          <w:trHeight w:val="13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может сказать даже «мама», «папа»</w:t>
            </w:r>
          </w:p>
        </w:tc>
      </w:tr>
      <w:tr w:rsidR="00F12F28" w:rsidRPr="00F12F28" w:rsidTr="00F12F28">
        <w:trPr>
          <w:trHeight w:val="135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говорит осмысленных слов. Не показывает пальчиком на части тела, о которых говорит родитель</w:t>
            </w:r>
          </w:p>
        </w:tc>
      </w:tr>
      <w:tr w:rsidR="00F12F28" w:rsidRPr="00F12F28" w:rsidTr="00F12F28">
        <w:trPr>
          <w:trHeight w:val="120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F28" w:rsidRPr="00F12F28" w:rsidRDefault="00F12F28" w:rsidP="00F12F2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понимает, в чем отличие между «большим» и «маленьким»</w:t>
            </w:r>
          </w:p>
        </w:tc>
      </w:tr>
    </w:tbl>
    <w:p w:rsidR="00F12F28" w:rsidRDefault="00F12F28" w:rsidP="00F12F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показатель – конец 29-го месяца – приближен ко времени, когда ребенку пора идти в детсад. Нарушения, если они есть, к этому моменту уже заметны. Если указанные проблемы наблюдаются, стоит посетить консультацию:</w:t>
      </w:r>
    </w:p>
    <w:p w:rsidR="00F12F28" w:rsidRPr="00F12F28" w:rsidRDefault="00F12F28" w:rsidP="00F12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отоларинголога (возможно, малыш плохо говорит, потому что не слышит);</w:t>
      </w:r>
    </w:p>
    <w:p w:rsidR="00F12F28" w:rsidRPr="00F12F28" w:rsidRDefault="00F12F28" w:rsidP="00F12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невропатолога (проверить, нет ли органических повреждений ЦНС, речевых центров мозговой коры);</w:t>
      </w:r>
    </w:p>
    <w:p w:rsidR="00F12F28" w:rsidRPr="00F12F28" w:rsidRDefault="00F12F28" w:rsidP="00F12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психолога, психиатра, дефектолога (выяснить, в каком состоянии пребывает невербальный интеллект ребенка);</w:t>
      </w:r>
    </w:p>
    <w:p w:rsidR="00F12F28" w:rsidRDefault="00F12F28" w:rsidP="00F12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 (проведет окончательную диагностику).</w:t>
      </w:r>
    </w:p>
    <w:p w:rsidR="00F12F28" w:rsidRPr="00F12F28" w:rsidRDefault="00F12F28" w:rsidP="00F12F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2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речевых нарушений: что надо делать?</w:t>
      </w: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проблемы бывают разными и могут сформироваться на любой стадии развития ребенка. Во многих случаях их можно отвратить. Например, уже с первых дней жизни с новорожденным надо обязательно общаться. И, в меру сил, придавать общению разные эмоциональные оттенки (радоваться, удивляться, переживать и т.д.).</w:t>
      </w: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 непростой психический процесс. Малыш начнет разговаривать, когда достигнут подходящего уровня развития мозг, слух и артикуляционный аппарат. Это зависит во многом от окружающей среды и состояния здоровья. Ребенок должен развиваться, общаться и получать яркие эмоции, иначе у него могут формироваться физические и психические задержки.</w:t>
      </w:r>
    </w:p>
    <w:p w:rsidR="00F12F28" w:rsidRPr="00F12F28" w:rsidRDefault="00F12F28" w:rsidP="00CC1FD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общение с близкими людьми для младших дошкольников ограничивается лишь бытовыми однообразными ситуациями. Ничего удивительного, если на фоне этого возникают речевые нарушения.</w:t>
      </w:r>
    </w:p>
    <w:p w:rsidR="00F12F28" w:rsidRDefault="00F12F28" w:rsidP="00CC1FD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кончики человеческих пальцев выведены нервные окончания, связанные с разными участками мозговой коры, в том числе речевыми. Очень важно проводить пальчиковую гимнастику, массажи подушечек пальцев в виде игры. Это развивает и речь, и память. В процессе развития ребенка надо также уделять внимание моторике пальцев: организовывать игры с конструктором, пластилином, давать шнуровки и </w:t>
      </w:r>
      <w:proofErr w:type="spellStart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FD2" w:rsidRPr="00F12F28" w:rsidRDefault="00CC1FD2" w:rsidP="00CC1FD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28" w:rsidRPr="00F12F28" w:rsidRDefault="00F12F28" w:rsidP="00F12F28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2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справиться с «непослушным» языком?</w:t>
      </w:r>
    </w:p>
    <w:p w:rsidR="00F12F28" w:rsidRPr="00F12F28" w:rsidRDefault="00F12F28" w:rsidP="00CC1FD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ребенок не выговаривает все звуки из-за того, что его артикуляционный аппарат просто не созрел. Можно делать коррекционные игры и упражнения дома или с логопедом, гимнастику для языка и пальцев,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ыхательную гимнастику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вистульки и мыльные пузыри – не просто забава, они тоже помогают развивать артикуляцию.</w:t>
      </w:r>
    </w:p>
    <w:p w:rsidR="00F12F28" w:rsidRPr="00F12F28" w:rsidRDefault="00F12F28" w:rsidP="00CC1FD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разные упражнения для произношения свистящих, шипящих звуков, буквы «</w:t>
      </w:r>
      <w:proofErr w:type="spellStart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Их нужно сначала попробовать самому и делать так, </w:t>
      </w: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ребенок видел артикуляцию взрослого – как именно произносится та или иная фонема.</w:t>
      </w:r>
    </w:p>
    <w:p w:rsidR="00F12F28" w:rsidRPr="00F12F28" w:rsidRDefault="00CC1FD2" w:rsidP="00CC1F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3673107"/>
            <wp:effectExtent l="19050" t="0" r="9525" b="0"/>
            <wp:docPr id="6" name="Рисунок 5" descr="Speech-Therapy-Plu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Therapy-Plus-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369" cy="367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2F28" w:rsidRPr="00F12F28" w:rsidRDefault="00F12F28" w:rsidP="00CC1FD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в состоянии произнести какой-либо звук, часто он выдумывает более простой заменитель. И взрослые начинают сюсюкать вместе с ним. Этого делать никак нельзя. «Неправильные» слова и звуки запоминаются надолго, искоренить их потом очень тяжело.</w:t>
      </w: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важный этап в развитии говорения – дошкольный, а именно 3-6 лет. Разговаривать с ребенком в это время надо:</w:t>
      </w:r>
    </w:p>
    <w:p w:rsidR="00F12F28" w:rsidRPr="00F12F28" w:rsidRDefault="00F12F28" w:rsidP="00F12F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сюсюкания</w:t>
      </w:r>
      <w:proofErr w:type="spellEnd"/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F28" w:rsidRPr="00F12F28" w:rsidRDefault="00F12F28" w:rsidP="00F12F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четко, с расстановкой и разборчиво;</w:t>
      </w:r>
    </w:p>
    <w:p w:rsidR="00F12F28" w:rsidRPr="00F12F28" w:rsidRDefault="00F12F28" w:rsidP="00F12F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короткими простыми предложениями;</w:t>
      </w:r>
    </w:p>
    <w:p w:rsidR="00F12F28" w:rsidRPr="00F12F28" w:rsidRDefault="00F12F28" w:rsidP="00F12F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повторяя новые слова, чтобы маленький человек их запоминал;</w:t>
      </w:r>
    </w:p>
    <w:p w:rsidR="00F12F28" w:rsidRDefault="00F12F28" w:rsidP="00F12F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разной интонацией и темпом, эмоционально.</w:t>
      </w:r>
    </w:p>
    <w:p w:rsidR="00CC1FD2" w:rsidRDefault="00CC1FD2" w:rsidP="00CC1FD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D2" w:rsidRPr="00F12F28" w:rsidRDefault="00CC1FD2" w:rsidP="00CC1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1F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Желаю успехов!</w:t>
      </w:r>
    </w:p>
    <w:p w:rsidR="00F23D2C" w:rsidRPr="00F12F28" w:rsidRDefault="00F23D2C" w:rsidP="00F12F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D2C" w:rsidRPr="00F12F28" w:rsidSect="00F2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EFF"/>
    <w:multiLevelType w:val="multilevel"/>
    <w:tmpl w:val="01C2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4765F"/>
    <w:multiLevelType w:val="multilevel"/>
    <w:tmpl w:val="B502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E0678"/>
    <w:multiLevelType w:val="multilevel"/>
    <w:tmpl w:val="D878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66E0D"/>
    <w:multiLevelType w:val="multilevel"/>
    <w:tmpl w:val="53C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A2B1B"/>
    <w:multiLevelType w:val="multilevel"/>
    <w:tmpl w:val="C9C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07D53"/>
    <w:multiLevelType w:val="multilevel"/>
    <w:tmpl w:val="0B28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22B3B"/>
    <w:multiLevelType w:val="multilevel"/>
    <w:tmpl w:val="705A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37AA9"/>
    <w:multiLevelType w:val="multilevel"/>
    <w:tmpl w:val="E93A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F28"/>
    <w:rsid w:val="005B06B6"/>
    <w:rsid w:val="00925F3B"/>
    <w:rsid w:val="00CC1FD2"/>
    <w:rsid w:val="00CD2185"/>
    <w:rsid w:val="00F12F28"/>
    <w:rsid w:val="00F2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2C"/>
  </w:style>
  <w:style w:type="paragraph" w:styleId="2">
    <w:name w:val="heading 2"/>
    <w:basedOn w:val="a"/>
    <w:link w:val="20"/>
    <w:uiPriority w:val="9"/>
    <w:qFormat/>
    <w:rsid w:val="00F1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</dc:creator>
  <cp:keywords/>
  <dc:description/>
  <cp:lastModifiedBy>детский сад №19</cp:lastModifiedBy>
  <cp:revision>2</cp:revision>
  <dcterms:created xsi:type="dcterms:W3CDTF">2021-09-02T07:56:00Z</dcterms:created>
  <dcterms:modified xsi:type="dcterms:W3CDTF">2021-09-02T08:20:00Z</dcterms:modified>
</cp:coreProperties>
</file>