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B9" w:rsidRPr="00E265BB" w:rsidRDefault="00875957" w:rsidP="00875957">
      <w:pPr>
        <w:jc w:val="center"/>
        <w:rPr>
          <w:rFonts w:ascii="Times New Roman" w:hAnsi="Times New Roman" w:cs="Times New Roman"/>
          <w:b/>
          <w:color w:val="0070C0"/>
          <w:sz w:val="26"/>
          <w:szCs w:val="26"/>
        </w:rPr>
      </w:pPr>
      <w:r w:rsidRPr="00E265BB">
        <w:rPr>
          <w:rFonts w:ascii="Times New Roman" w:hAnsi="Times New Roman" w:cs="Times New Roman"/>
          <w:b/>
          <w:color w:val="0070C0"/>
          <w:sz w:val="26"/>
          <w:szCs w:val="26"/>
        </w:rPr>
        <w:t>Памятка для родителей «Игры, способствующие развитию театральных навыков»</w:t>
      </w:r>
    </w:p>
    <w:p w:rsidR="00875957" w:rsidRPr="00E265BB" w:rsidRDefault="00875957" w:rsidP="00E265BB">
      <w:pPr>
        <w:jc w:val="both"/>
        <w:rPr>
          <w:rFonts w:ascii="Times New Roman" w:hAnsi="Times New Roman" w:cs="Times New Roman"/>
          <w:sz w:val="26"/>
          <w:szCs w:val="26"/>
        </w:rPr>
      </w:pPr>
      <w:r w:rsidRPr="00E265BB">
        <w:rPr>
          <w:rFonts w:ascii="Times New Roman" w:hAnsi="Times New Roman" w:cs="Times New Roman"/>
          <w:sz w:val="26"/>
          <w:szCs w:val="26"/>
        </w:rPr>
        <w:t xml:space="preserve">Театральная деятельность в детском саду имеет свои особенности. «Это волшебный край, в котором ребенок радуется, играя, а в игре он познает мир». На первых порах главную роль в театрализованной деятельности берет на себя педагог, рассказывая и показывая различные сказки и </w:t>
      </w:r>
      <w:proofErr w:type="spellStart"/>
      <w:r w:rsidRPr="00E265BB">
        <w:rPr>
          <w:rFonts w:ascii="Times New Roman" w:hAnsi="Times New Roman" w:cs="Times New Roman"/>
          <w:sz w:val="26"/>
          <w:szCs w:val="26"/>
        </w:rPr>
        <w:t>потешки</w:t>
      </w:r>
      <w:proofErr w:type="spellEnd"/>
      <w:r w:rsidRPr="00E265BB">
        <w:rPr>
          <w:rFonts w:ascii="Times New Roman" w:hAnsi="Times New Roman" w:cs="Times New Roman"/>
          <w:sz w:val="26"/>
          <w:szCs w:val="26"/>
        </w:rPr>
        <w:t xml:space="preserve">. Но, уже начиная с 3-4 летнего возраста дети, подражая взрослым, самостоятельно обыгрывают фрагменты литературных произведений в свободной деятельности. 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w:t>
      </w:r>
      <w:r w:rsidRPr="00E265BB">
        <w:rPr>
          <w:rFonts w:ascii="Times New Roman" w:hAnsi="Times New Roman" w:cs="Times New Roman"/>
          <w:sz w:val="26"/>
          <w:szCs w:val="26"/>
        </w:rPr>
        <w:lastRenderedPageBreak/>
        <w:t xml:space="preserve">более раскрепощенными и общительными, учатся четко формулировать свои мысли и излагать их публично, тоньше чувствовать и познавать окружающий мир. Значение театрализованной деятельности невозможно переоценить. </w:t>
      </w:r>
    </w:p>
    <w:p w:rsidR="00875957" w:rsidRPr="00E265BB" w:rsidRDefault="00875957" w:rsidP="00E265BB">
      <w:pPr>
        <w:spacing w:after="0"/>
        <w:jc w:val="both"/>
        <w:rPr>
          <w:rFonts w:ascii="Times New Roman" w:hAnsi="Times New Roman" w:cs="Times New Roman"/>
          <w:sz w:val="26"/>
          <w:szCs w:val="26"/>
        </w:rPr>
      </w:pPr>
      <w:r w:rsidRPr="00E265BB">
        <w:rPr>
          <w:rFonts w:ascii="Times New Roman" w:hAnsi="Times New Roman" w:cs="Times New Roman"/>
          <w:sz w:val="26"/>
          <w:szCs w:val="26"/>
        </w:rPr>
        <w:t xml:space="preserve">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 </w:t>
      </w:r>
      <w:r w:rsidRPr="00E265BB">
        <w:rPr>
          <w:rFonts w:ascii="Times New Roman" w:hAnsi="Times New Roman" w:cs="Times New Roman"/>
          <w:sz w:val="26"/>
          <w:szCs w:val="26"/>
        </w:rPr>
        <w:lastRenderedPageBreak/>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 малыши добровольно принимают и присваивают свойственные ему черты. Разнообразие тематики. Средств изображения, эмоциональность театрализованных игр дают возможность использовать их в</w:t>
      </w:r>
      <w:r w:rsidRPr="00E265BB">
        <w:rPr>
          <w:rFonts w:ascii="Times New Roman" w:hAnsi="Times New Roman" w:cs="Times New Roman"/>
          <w:sz w:val="26"/>
          <w:szCs w:val="26"/>
        </w:rPr>
        <w:t xml:space="preserve"> целях всестороннего воспитания личности.</w:t>
      </w:r>
    </w:p>
    <w:p w:rsidR="00875957" w:rsidRPr="00E265BB" w:rsidRDefault="00875957" w:rsidP="00E265BB">
      <w:pPr>
        <w:jc w:val="center"/>
        <w:rPr>
          <w:rFonts w:ascii="Times New Roman" w:hAnsi="Times New Roman" w:cs="Times New Roman"/>
          <w:sz w:val="26"/>
          <w:szCs w:val="26"/>
        </w:rPr>
      </w:pPr>
      <w:r w:rsidRPr="00E265BB">
        <w:rPr>
          <w:noProof/>
          <w:sz w:val="26"/>
          <w:szCs w:val="26"/>
          <w:lang w:eastAsia="ru-RU"/>
        </w:rPr>
        <w:drawing>
          <wp:inline distT="0" distB="0" distL="0" distR="0" wp14:anchorId="59160320" wp14:editId="3C82C887">
            <wp:extent cx="2247900" cy="901032"/>
            <wp:effectExtent l="0" t="0" r="0" b="0"/>
            <wp:docPr id="2" name="Рисунок 2" descr="https://ravta.ru/upload/iblock/95b/95b45d8175422e345a2add681f871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vta.ru/upload/iblock/95b/95b45d8175422e345a2add681f87165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872" cy="913847"/>
                    </a:xfrm>
                    <a:prstGeom prst="rect">
                      <a:avLst/>
                    </a:prstGeom>
                    <a:noFill/>
                    <a:ln>
                      <a:noFill/>
                    </a:ln>
                  </pic:spPr>
                </pic:pic>
              </a:graphicData>
            </a:graphic>
          </wp:inline>
        </w:drawing>
      </w:r>
    </w:p>
    <w:p w:rsidR="00875957" w:rsidRPr="00875957" w:rsidRDefault="00875957" w:rsidP="00E265BB">
      <w:pPr>
        <w:jc w:val="center"/>
        <w:rPr>
          <w:rFonts w:ascii="Times New Roman" w:eastAsia="Calibri" w:hAnsi="Times New Roman" w:cs="Times New Roman"/>
          <w:color w:val="FF0000"/>
          <w:sz w:val="26"/>
          <w:szCs w:val="26"/>
        </w:rPr>
      </w:pPr>
      <w:r w:rsidRPr="00E265BB">
        <w:rPr>
          <w:rFonts w:ascii="Times New Roman" w:eastAsia="Calibri" w:hAnsi="Times New Roman" w:cs="Times New Roman"/>
          <w:color w:val="FF0000"/>
          <w:sz w:val="26"/>
          <w:szCs w:val="26"/>
        </w:rPr>
        <w:t>И</w:t>
      </w:r>
      <w:r w:rsidRPr="00875957">
        <w:rPr>
          <w:rFonts w:ascii="Times New Roman" w:eastAsia="Calibri" w:hAnsi="Times New Roman" w:cs="Times New Roman"/>
          <w:color w:val="FF0000"/>
          <w:sz w:val="26"/>
          <w:szCs w:val="26"/>
        </w:rPr>
        <w:t>гр</w:t>
      </w:r>
      <w:r w:rsidRPr="00E265BB">
        <w:rPr>
          <w:rFonts w:ascii="Times New Roman" w:eastAsia="Calibri" w:hAnsi="Times New Roman" w:cs="Times New Roman"/>
          <w:color w:val="FF0000"/>
          <w:sz w:val="26"/>
          <w:szCs w:val="26"/>
        </w:rPr>
        <w:t>ы</w:t>
      </w:r>
      <w:r w:rsidRPr="00875957">
        <w:rPr>
          <w:rFonts w:ascii="Times New Roman" w:eastAsia="Calibri" w:hAnsi="Times New Roman" w:cs="Times New Roman"/>
          <w:color w:val="FF0000"/>
          <w:sz w:val="26"/>
          <w:szCs w:val="26"/>
        </w:rPr>
        <w:t xml:space="preserve">, которые способствуют развитию театральных способностей у </w:t>
      </w:r>
      <w:bookmarkStart w:id="0" w:name="_GoBack"/>
      <w:bookmarkEnd w:id="0"/>
      <w:r w:rsidRPr="00875957">
        <w:rPr>
          <w:rFonts w:ascii="Times New Roman" w:eastAsia="Calibri" w:hAnsi="Times New Roman" w:cs="Times New Roman"/>
          <w:color w:val="FF0000"/>
          <w:sz w:val="26"/>
          <w:szCs w:val="26"/>
        </w:rPr>
        <w:t>ребёнка.</w:t>
      </w:r>
    </w:p>
    <w:p w:rsidR="00875957" w:rsidRPr="00875957" w:rsidRDefault="00875957" w:rsidP="00E265BB">
      <w:pPr>
        <w:ind w:firstLine="708"/>
        <w:jc w:val="both"/>
        <w:rPr>
          <w:rFonts w:ascii="Times New Roman" w:eastAsia="Calibri" w:hAnsi="Times New Roman" w:cs="Times New Roman"/>
          <w:color w:val="00B050"/>
          <w:sz w:val="26"/>
          <w:szCs w:val="26"/>
          <w:u w:val="single"/>
        </w:rPr>
      </w:pPr>
      <w:r w:rsidRPr="00875957">
        <w:rPr>
          <w:rFonts w:ascii="Times New Roman" w:eastAsia="Calibri" w:hAnsi="Times New Roman" w:cs="Times New Roman"/>
          <w:color w:val="00B050"/>
          <w:sz w:val="26"/>
          <w:szCs w:val="26"/>
          <w:u w:val="single"/>
        </w:rPr>
        <w:t>Игра «Узнай по голосу»</w:t>
      </w:r>
    </w:p>
    <w:p w:rsidR="00875957" w:rsidRPr="00875957" w:rsidRDefault="00875957" w:rsidP="00E265BB">
      <w:pPr>
        <w:jc w:val="both"/>
        <w:rPr>
          <w:rFonts w:ascii="Times New Roman" w:eastAsia="Calibri" w:hAnsi="Times New Roman" w:cs="Times New Roman"/>
          <w:sz w:val="26"/>
          <w:szCs w:val="26"/>
        </w:rPr>
      </w:pPr>
      <w:r w:rsidRPr="00875957">
        <w:rPr>
          <w:rFonts w:ascii="Times New Roman" w:eastAsia="Calibri" w:hAnsi="Times New Roman" w:cs="Times New Roman"/>
          <w:sz w:val="26"/>
          <w:szCs w:val="26"/>
        </w:rPr>
        <w:t xml:space="preserve">Водящий в центре круга с закрытыми глазами. Все движутся по кругу со словами: Мы немножко поиграли, А теперь в кружок мы встали. Ты загадку </w:t>
      </w:r>
      <w:r w:rsidRPr="00875957">
        <w:rPr>
          <w:rFonts w:ascii="Times New Roman" w:eastAsia="Calibri" w:hAnsi="Times New Roman" w:cs="Times New Roman"/>
          <w:sz w:val="26"/>
          <w:szCs w:val="26"/>
        </w:rPr>
        <w:lastRenderedPageBreak/>
        <w:t xml:space="preserve">отгадай. Кто назвал тебя – узнай! </w:t>
      </w:r>
      <w:proofErr w:type="gramStart"/>
      <w:r w:rsidRPr="00875957">
        <w:rPr>
          <w:rFonts w:ascii="Times New Roman" w:eastAsia="Calibri" w:hAnsi="Times New Roman" w:cs="Times New Roman"/>
          <w:sz w:val="26"/>
          <w:szCs w:val="26"/>
        </w:rPr>
        <w:t>Водящий н</w:t>
      </w:r>
      <w:r w:rsidR="00E265BB" w:rsidRPr="00E265BB">
        <w:rPr>
          <w:rFonts w:ascii="Times New Roman" w:eastAsia="Calibri" w:hAnsi="Times New Roman" w:cs="Times New Roman"/>
          <w:sz w:val="26"/>
          <w:szCs w:val="26"/>
        </w:rPr>
        <w:t>азывает по имени сказавшего ему</w:t>
      </w:r>
      <w:r w:rsidRPr="00875957">
        <w:rPr>
          <w:rFonts w:ascii="Times New Roman" w:eastAsia="Calibri" w:hAnsi="Times New Roman" w:cs="Times New Roman"/>
          <w:sz w:val="26"/>
          <w:szCs w:val="26"/>
        </w:rPr>
        <w:t>:</w:t>
      </w:r>
      <w:proofErr w:type="gramEnd"/>
      <w:r w:rsidRPr="00875957">
        <w:rPr>
          <w:rFonts w:ascii="Times New Roman" w:eastAsia="Calibri" w:hAnsi="Times New Roman" w:cs="Times New Roman"/>
          <w:sz w:val="26"/>
          <w:szCs w:val="26"/>
        </w:rPr>
        <w:t xml:space="preserve"> «Узнай, кто я?»</w:t>
      </w:r>
    </w:p>
    <w:p w:rsidR="00875957" w:rsidRPr="00875957" w:rsidRDefault="00875957" w:rsidP="00E265BB">
      <w:pPr>
        <w:ind w:firstLine="708"/>
        <w:jc w:val="both"/>
        <w:rPr>
          <w:rFonts w:ascii="Times New Roman" w:eastAsia="Calibri" w:hAnsi="Times New Roman" w:cs="Times New Roman"/>
          <w:color w:val="00B050"/>
          <w:sz w:val="26"/>
          <w:szCs w:val="26"/>
          <w:u w:val="single"/>
        </w:rPr>
      </w:pPr>
      <w:r w:rsidRPr="00875957">
        <w:rPr>
          <w:rFonts w:ascii="Times New Roman" w:eastAsia="Calibri" w:hAnsi="Times New Roman" w:cs="Times New Roman"/>
          <w:color w:val="00B050"/>
          <w:sz w:val="26"/>
          <w:szCs w:val="26"/>
          <w:u w:val="single"/>
        </w:rPr>
        <w:t>Игры со скороговорками</w:t>
      </w:r>
    </w:p>
    <w:p w:rsidR="00875957" w:rsidRPr="00875957" w:rsidRDefault="00875957" w:rsidP="00E265BB">
      <w:pPr>
        <w:jc w:val="both"/>
        <w:rPr>
          <w:rFonts w:ascii="Times New Roman" w:eastAsia="Calibri" w:hAnsi="Times New Roman" w:cs="Times New Roman"/>
          <w:sz w:val="26"/>
          <w:szCs w:val="26"/>
        </w:rPr>
      </w:pPr>
      <w:r w:rsidRPr="00875957">
        <w:rPr>
          <w:rFonts w:ascii="Times New Roman" w:eastAsia="Calibri" w:hAnsi="Times New Roman" w:cs="Times New Roman"/>
          <w:sz w:val="26"/>
          <w:szCs w:val="26"/>
        </w:rPr>
        <w:t xml:space="preserve">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 </w:t>
      </w:r>
    </w:p>
    <w:p w:rsidR="00875957" w:rsidRPr="00875957" w:rsidRDefault="00875957" w:rsidP="00E265BB">
      <w:pPr>
        <w:ind w:firstLine="708"/>
        <w:jc w:val="both"/>
        <w:rPr>
          <w:rFonts w:ascii="Times New Roman" w:eastAsia="Calibri" w:hAnsi="Times New Roman" w:cs="Times New Roman"/>
          <w:color w:val="00B050"/>
          <w:sz w:val="26"/>
          <w:szCs w:val="26"/>
          <w:u w:val="single"/>
        </w:rPr>
      </w:pPr>
      <w:r w:rsidRPr="00875957">
        <w:rPr>
          <w:rFonts w:ascii="Times New Roman" w:eastAsia="Calibri" w:hAnsi="Times New Roman" w:cs="Times New Roman"/>
          <w:color w:val="00B050"/>
          <w:sz w:val="26"/>
          <w:szCs w:val="26"/>
          <w:u w:val="single"/>
        </w:rPr>
        <w:t>Пальчиковые игры со словами</w:t>
      </w:r>
    </w:p>
    <w:p w:rsidR="00875957" w:rsidRPr="00875957" w:rsidRDefault="00875957" w:rsidP="00E265BB">
      <w:pPr>
        <w:jc w:val="both"/>
        <w:rPr>
          <w:rFonts w:ascii="Times New Roman" w:eastAsia="Calibri" w:hAnsi="Times New Roman" w:cs="Times New Roman"/>
          <w:sz w:val="26"/>
          <w:szCs w:val="26"/>
        </w:rPr>
      </w:pPr>
      <w:r w:rsidRPr="00875957">
        <w:rPr>
          <w:rFonts w:ascii="Times New Roman" w:eastAsia="Calibri" w:hAnsi="Times New Roman" w:cs="Times New Roman"/>
          <w:sz w:val="26"/>
          <w:szCs w:val="26"/>
        </w:rPr>
        <w:t xml:space="preserve">Пальчиковые игры способствуют подготовке руки к письму, развивая мелкую моторику рук, внимание, воображение и память. </w:t>
      </w:r>
    </w:p>
    <w:p w:rsidR="00875957" w:rsidRPr="00875957" w:rsidRDefault="00875957" w:rsidP="00E265BB">
      <w:pPr>
        <w:ind w:firstLine="708"/>
        <w:jc w:val="center"/>
        <w:rPr>
          <w:rFonts w:ascii="Times New Roman" w:eastAsia="Calibri" w:hAnsi="Times New Roman" w:cs="Times New Roman"/>
          <w:color w:val="00B050"/>
          <w:sz w:val="26"/>
          <w:szCs w:val="26"/>
          <w:u w:val="single"/>
        </w:rPr>
      </w:pPr>
      <w:r w:rsidRPr="00875957">
        <w:rPr>
          <w:rFonts w:ascii="Times New Roman" w:eastAsia="Calibri" w:hAnsi="Times New Roman" w:cs="Times New Roman"/>
          <w:color w:val="00B050"/>
          <w:sz w:val="26"/>
          <w:szCs w:val="26"/>
          <w:u w:val="single"/>
        </w:rPr>
        <w:t>Пантомимические этюды и упражнения</w:t>
      </w:r>
    </w:p>
    <w:p w:rsidR="00875957" w:rsidRPr="00875957" w:rsidRDefault="00875957" w:rsidP="00E265BB">
      <w:pPr>
        <w:ind w:firstLine="708"/>
        <w:jc w:val="both"/>
        <w:rPr>
          <w:rFonts w:ascii="Times New Roman" w:eastAsia="Calibri" w:hAnsi="Times New Roman" w:cs="Times New Roman"/>
          <w:sz w:val="26"/>
          <w:szCs w:val="26"/>
        </w:rPr>
      </w:pPr>
      <w:r w:rsidRPr="00875957">
        <w:rPr>
          <w:rFonts w:ascii="Times New Roman" w:eastAsia="Calibri" w:hAnsi="Times New Roman" w:cs="Times New Roman"/>
          <w:sz w:val="26"/>
          <w:szCs w:val="26"/>
        </w:rPr>
        <w:t xml:space="preserve">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w:t>
      </w:r>
      <w:r w:rsidRPr="00875957">
        <w:rPr>
          <w:rFonts w:ascii="Times New Roman" w:eastAsia="Calibri" w:hAnsi="Times New Roman" w:cs="Times New Roman"/>
          <w:sz w:val="26"/>
          <w:szCs w:val="26"/>
        </w:rPr>
        <w:lastRenderedPageBreak/>
        <w:t>потому что дети хорошо их зрительно помнят и для этого не требуется особых наблюдений. Покажите, как</w:t>
      </w:r>
      <w:proofErr w:type="gramStart"/>
      <w:r w:rsidRPr="00875957">
        <w:rPr>
          <w:rFonts w:ascii="Times New Roman" w:eastAsia="Calibri" w:hAnsi="Times New Roman" w:cs="Times New Roman"/>
          <w:sz w:val="26"/>
          <w:szCs w:val="26"/>
        </w:rPr>
        <w:t xml:space="preserve"> :</w:t>
      </w:r>
      <w:proofErr w:type="gramEnd"/>
      <w:r w:rsidRPr="00875957">
        <w:rPr>
          <w:rFonts w:ascii="Times New Roman" w:eastAsia="Calibri" w:hAnsi="Times New Roman" w:cs="Times New Roman"/>
          <w:sz w:val="26"/>
          <w:szCs w:val="26"/>
        </w:rPr>
        <w:t xml:space="preserve"> -</w:t>
      </w:r>
      <w:r w:rsidR="00E265BB" w:rsidRPr="00E265BB">
        <w:rPr>
          <w:rFonts w:ascii="Times New Roman" w:eastAsia="Calibri" w:hAnsi="Times New Roman" w:cs="Times New Roman"/>
          <w:sz w:val="26"/>
          <w:szCs w:val="26"/>
        </w:rPr>
        <w:t xml:space="preserve"> </w:t>
      </w:r>
      <w:r w:rsidRPr="00875957">
        <w:rPr>
          <w:rFonts w:ascii="Times New Roman" w:eastAsia="Calibri" w:hAnsi="Times New Roman" w:cs="Times New Roman"/>
          <w:sz w:val="26"/>
          <w:szCs w:val="26"/>
        </w:rPr>
        <w:t>вратарь ловит мяч; зоолог ловит бабочку; -</w:t>
      </w:r>
      <w:r w:rsidR="00E265BB" w:rsidRPr="00E265BB">
        <w:rPr>
          <w:rFonts w:ascii="Times New Roman" w:eastAsia="Calibri" w:hAnsi="Times New Roman" w:cs="Times New Roman"/>
          <w:sz w:val="26"/>
          <w:szCs w:val="26"/>
        </w:rPr>
        <w:t xml:space="preserve"> </w:t>
      </w:r>
      <w:r w:rsidRPr="00875957">
        <w:rPr>
          <w:rFonts w:ascii="Times New Roman" w:eastAsia="Calibri" w:hAnsi="Times New Roman" w:cs="Times New Roman"/>
          <w:sz w:val="26"/>
          <w:szCs w:val="26"/>
        </w:rPr>
        <w:t>рыбак ловит большую рыбу; -</w:t>
      </w:r>
      <w:r w:rsidR="00E265BB" w:rsidRPr="00E265BB">
        <w:rPr>
          <w:rFonts w:ascii="Times New Roman" w:eastAsia="Calibri" w:hAnsi="Times New Roman" w:cs="Times New Roman"/>
          <w:sz w:val="26"/>
          <w:szCs w:val="26"/>
        </w:rPr>
        <w:t xml:space="preserve"> </w:t>
      </w:r>
      <w:r w:rsidRPr="00875957">
        <w:rPr>
          <w:rFonts w:ascii="Times New Roman" w:eastAsia="Calibri" w:hAnsi="Times New Roman" w:cs="Times New Roman"/>
          <w:sz w:val="26"/>
          <w:szCs w:val="26"/>
        </w:rPr>
        <w:t xml:space="preserve">ребенок ловит муху. </w:t>
      </w:r>
    </w:p>
    <w:p w:rsidR="00875957" w:rsidRPr="00875957" w:rsidRDefault="00875957" w:rsidP="00E265BB">
      <w:pPr>
        <w:jc w:val="both"/>
        <w:rPr>
          <w:rFonts w:ascii="Times New Roman" w:eastAsia="Calibri" w:hAnsi="Times New Roman" w:cs="Times New Roman"/>
          <w:sz w:val="26"/>
          <w:szCs w:val="26"/>
        </w:rPr>
      </w:pPr>
      <w:r w:rsidRPr="00875957">
        <w:rPr>
          <w:rFonts w:ascii="Times New Roman" w:eastAsia="Calibri" w:hAnsi="Times New Roman" w:cs="Times New Roman"/>
          <w:i/>
          <w:sz w:val="26"/>
          <w:szCs w:val="26"/>
        </w:rPr>
        <w:t>Попробуйте изобразить</w:t>
      </w:r>
      <w:r w:rsidRPr="00875957">
        <w:rPr>
          <w:rFonts w:ascii="Times New Roman" w:eastAsia="Calibri" w:hAnsi="Times New Roman" w:cs="Times New Roman"/>
          <w:sz w:val="26"/>
          <w:szCs w:val="26"/>
        </w:rPr>
        <w:t xml:space="preserve">: Парикмахера, пожарника, строителя, космонавта. </w:t>
      </w:r>
    </w:p>
    <w:p w:rsidR="00875957" w:rsidRPr="00875957" w:rsidRDefault="00875957" w:rsidP="00E265BB">
      <w:pPr>
        <w:ind w:firstLine="708"/>
        <w:jc w:val="both"/>
        <w:rPr>
          <w:rFonts w:ascii="Times New Roman" w:eastAsia="Calibri" w:hAnsi="Times New Roman" w:cs="Times New Roman"/>
          <w:color w:val="00B050"/>
          <w:sz w:val="26"/>
          <w:szCs w:val="26"/>
        </w:rPr>
      </w:pPr>
      <w:r w:rsidRPr="00875957">
        <w:rPr>
          <w:rFonts w:ascii="Times New Roman" w:eastAsia="Calibri" w:hAnsi="Times New Roman" w:cs="Times New Roman"/>
          <w:color w:val="00B050"/>
          <w:sz w:val="26"/>
          <w:szCs w:val="26"/>
          <w:u w:val="single"/>
        </w:rPr>
        <w:t>Выразительное чтение стихов</w:t>
      </w:r>
      <w:r w:rsidRPr="00875957">
        <w:rPr>
          <w:rFonts w:ascii="Times New Roman" w:eastAsia="Calibri" w:hAnsi="Times New Roman" w:cs="Times New Roman"/>
          <w:color w:val="00B050"/>
          <w:sz w:val="26"/>
          <w:szCs w:val="26"/>
        </w:rPr>
        <w:t>.</w:t>
      </w:r>
    </w:p>
    <w:p w:rsidR="00875957" w:rsidRPr="00875957" w:rsidRDefault="00875957" w:rsidP="00E265BB">
      <w:pPr>
        <w:jc w:val="both"/>
        <w:rPr>
          <w:rFonts w:ascii="Times New Roman" w:eastAsia="Calibri" w:hAnsi="Times New Roman" w:cs="Times New Roman"/>
          <w:sz w:val="26"/>
          <w:szCs w:val="26"/>
        </w:rPr>
      </w:pPr>
      <w:r w:rsidRPr="00875957">
        <w:rPr>
          <w:rFonts w:ascii="Times New Roman" w:eastAsia="Calibri" w:hAnsi="Times New Roman" w:cs="Times New Roman"/>
          <w:sz w:val="26"/>
          <w:szCs w:val="26"/>
        </w:rPr>
        <w:t xml:space="preserve">Основой выразительного чтения детей является стремление наиболее ясно выразить свое понимание рассказанного с использованием элементарных средств выразительности: соблюдение пауз, логического ударения, верной интонационной окраски, что в дальнейшем поможет ребёнку при постановке сказки. </w:t>
      </w:r>
    </w:p>
    <w:p w:rsidR="00875957" w:rsidRPr="00875957" w:rsidRDefault="00875957" w:rsidP="00E265BB">
      <w:pPr>
        <w:ind w:firstLine="708"/>
        <w:jc w:val="both"/>
        <w:rPr>
          <w:rFonts w:ascii="Times New Roman" w:eastAsia="Calibri" w:hAnsi="Times New Roman" w:cs="Times New Roman"/>
          <w:color w:val="00B050"/>
          <w:sz w:val="26"/>
          <w:szCs w:val="26"/>
          <w:u w:val="single"/>
        </w:rPr>
      </w:pPr>
      <w:r w:rsidRPr="00875957">
        <w:rPr>
          <w:rFonts w:ascii="Times New Roman" w:eastAsia="Calibri" w:hAnsi="Times New Roman" w:cs="Times New Roman"/>
          <w:color w:val="00B050"/>
          <w:sz w:val="26"/>
          <w:szCs w:val="26"/>
          <w:u w:val="single"/>
        </w:rPr>
        <w:t>Игра « Чудесный мешочек»</w:t>
      </w:r>
    </w:p>
    <w:p w:rsidR="00875957" w:rsidRPr="00875957" w:rsidRDefault="00875957" w:rsidP="00E265BB">
      <w:pPr>
        <w:jc w:val="both"/>
        <w:rPr>
          <w:rFonts w:ascii="Times New Roman" w:eastAsia="Calibri" w:hAnsi="Times New Roman" w:cs="Times New Roman"/>
          <w:sz w:val="26"/>
          <w:szCs w:val="26"/>
        </w:rPr>
      </w:pPr>
      <w:r w:rsidRPr="00875957">
        <w:rPr>
          <w:rFonts w:ascii="Times New Roman" w:eastAsia="Calibri" w:hAnsi="Times New Roman" w:cs="Times New Roman"/>
          <w:sz w:val="26"/>
          <w:szCs w:val="26"/>
        </w:rPr>
        <w:t xml:space="preserve">С помощью этой игры, ребёнок учится описывать предмет, чувствуя его руками, учится правильно составлять предложения. </w:t>
      </w:r>
    </w:p>
    <w:p w:rsidR="00875957" w:rsidRPr="00875957" w:rsidRDefault="00875957" w:rsidP="00E265BB">
      <w:pPr>
        <w:jc w:val="both"/>
        <w:rPr>
          <w:rFonts w:ascii="Times New Roman" w:eastAsia="Calibri" w:hAnsi="Times New Roman" w:cs="Times New Roman"/>
          <w:sz w:val="26"/>
          <w:szCs w:val="26"/>
        </w:rPr>
      </w:pPr>
      <w:r w:rsidRPr="00875957">
        <w:rPr>
          <w:rFonts w:ascii="Times New Roman" w:eastAsia="Calibri" w:hAnsi="Times New Roman" w:cs="Times New Roman"/>
          <w:sz w:val="26"/>
          <w:szCs w:val="26"/>
        </w:rPr>
        <w:lastRenderedPageBreak/>
        <w:t>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875957" w:rsidRPr="00875957" w:rsidRDefault="00875957" w:rsidP="00E265BB">
      <w:pPr>
        <w:jc w:val="both"/>
        <w:rPr>
          <w:rFonts w:ascii="Times New Roman" w:hAnsi="Times New Roman" w:cs="Times New Roman"/>
          <w:sz w:val="24"/>
          <w:szCs w:val="24"/>
        </w:rPr>
      </w:pPr>
    </w:p>
    <w:p w:rsidR="00875957" w:rsidRPr="00875957" w:rsidRDefault="00875957" w:rsidP="00875957">
      <w:pPr>
        <w:jc w:val="both"/>
        <w:rPr>
          <w:rFonts w:ascii="Times New Roman" w:hAnsi="Times New Roman" w:cs="Times New Roman"/>
          <w:b/>
          <w:color w:val="0070C0"/>
          <w:sz w:val="24"/>
          <w:szCs w:val="24"/>
        </w:rPr>
      </w:pPr>
    </w:p>
    <w:sectPr w:rsidR="00875957" w:rsidRPr="00875957" w:rsidSect="00E265BB">
      <w:pgSz w:w="16838" w:h="11906" w:orient="landscape"/>
      <w:pgMar w:top="567" w:right="1134" w:bottom="993"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E2"/>
    <w:rsid w:val="00361BB9"/>
    <w:rsid w:val="00875957"/>
    <w:rsid w:val="00B527E2"/>
    <w:rsid w:val="00E2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cp:lastPrinted>2021-01-20T18:42:00Z</cp:lastPrinted>
  <dcterms:created xsi:type="dcterms:W3CDTF">2021-01-20T18:25:00Z</dcterms:created>
  <dcterms:modified xsi:type="dcterms:W3CDTF">2021-01-20T18:44:00Z</dcterms:modified>
</cp:coreProperties>
</file>