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18" w:rsidRPr="00B64918" w:rsidRDefault="00B64918" w:rsidP="00B64918">
      <w:pPr>
        <w:spacing w:before="75" w:after="150" w:line="312" w:lineRule="atLeast"/>
        <w:jc w:val="center"/>
        <w:outlineLvl w:val="0"/>
        <w:rPr>
          <w:rFonts w:ascii="Open Sans" w:eastAsia="Times New Roman" w:hAnsi="Open Sans" w:cs="Times New Roman"/>
          <w:b/>
          <w:bCs/>
          <w:color w:val="FF0000"/>
          <w:kern w:val="36"/>
          <w:sz w:val="32"/>
          <w:szCs w:val="32"/>
          <w:lang w:eastAsia="ru-RU"/>
        </w:rPr>
      </w:pPr>
      <w:r w:rsidRPr="00B64918">
        <w:rPr>
          <w:rFonts w:ascii="Open Sans" w:eastAsia="Times New Roman" w:hAnsi="Open Sans" w:cs="Times New Roman"/>
          <w:b/>
          <w:bCs/>
          <w:color w:val="FF0000"/>
          <w:kern w:val="36"/>
          <w:sz w:val="32"/>
          <w:szCs w:val="32"/>
          <w:lang w:eastAsia="ru-RU"/>
        </w:rPr>
        <w:t>Консультация для родителей</w:t>
      </w:r>
    </w:p>
    <w:p w:rsidR="00B64918" w:rsidRPr="00B64918" w:rsidRDefault="00B64918" w:rsidP="00B64918">
      <w:pPr>
        <w:spacing w:before="75" w:after="150" w:line="312" w:lineRule="atLeast"/>
        <w:jc w:val="center"/>
        <w:outlineLvl w:val="0"/>
        <w:rPr>
          <w:rFonts w:ascii="Open Sans" w:eastAsia="Times New Roman" w:hAnsi="Open Sans" w:cs="Times New Roman"/>
          <w:b/>
          <w:bCs/>
          <w:color w:val="FF0000"/>
          <w:kern w:val="36"/>
          <w:sz w:val="32"/>
          <w:szCs w:val="32"/>
          <w:lang w:eastAsia="ru-RU"/>
        </w:rPr>
      </w:pPr>
      <w:r w:rsidRPr="00B64918">
        <w:rPr>
          <w:rFonts w:ascii="Open Sans" w:eastAsia="Times New Roman" w:hAnsi="Open Sans" w:cs="Times New Roman"/>
          <w:b/>
          <w:bCs/>
          <w:color w:val="FF0000"/>
          <w:kern w:val="36"/>
          <w:sz w:val="32"/>
          <w:szCs w:val="32"/>
          <w:lang w:eastAsia="ru-RU"/>
        </w:rPr>
        <w:t>«Сенсорное развитие детей раннего возраста»</w:t>
      </w:r>
    </w:p>
    <w:p w:rsidR="00B64918" w:rsidRPr="00B64918" w:rsidRDefault="00B64918" w:rsidP="00B64918">
      <w:pPr>
        <w:spacing w:before="100" w:beforeAutospacing="1" w:after="100" w:afterAutospacing="1" w:line="240" w:lineRule="auto"/>
        <w:jc w:val="right"/>
        <w:rPr>
          <w:rFonts w:ascii="Times New Roman" w:eastAsia="Times New Roman" w:hAnsi="Times New Roman" w:cs="Times New Roman"/>
          <w:i/>
          <w:color w:val="000000"/>
          <w:sz w:val="24"/>
          <w:szCs w:val="24"/>
          <w:lang w:eastAsia="ru-RU"/>
        </w:rPr>
      </w:pPr>
      <w:r w:rsidRPr="00B64918">
        <w:rPr>
          <w:rFonts w:ascii="Times New Roman" w:eastAsia="Times New Roman" w:hAnsi="Times New Roman" w:cs="Times New Roman"/>
          <w:i/>
          <w:color w:val="000000"/>
          <w:sz w:val="24"/>
          <w:szCs w:val="24"/>
          <w:lang w:eastAsia="ru-RU"/>
        </w:rPr>
        <w:t>«Игра пронизывает всю жизнь ребёнка. </w:t>
      </w:r>
      <w:r w:rsidRPr="00B64918">
        <w:rPr>
          <w:rFonts w:ascii="Times New Roman" w:eastAsia="Times New Roman" w:hAnsi="Times New Roman" w:cs="Times New Roman"/>
          <w:i/>
          <w:color w:val="000000"/>
          <w:sz w:val="24"/>
          <w:szCs w:val="24"/>
          <w:lang w:eastAsia="ru-RU"/>
        </w:rPr>
        <w:br/>
        <w:t>Это норма даже тогда, когда малыш делает серьёзное дело. </w:t>
      </w:r>
      <w:r w:rsidRPr="00B64918">
        <w:rPr>
          <w:rFonts w:ascii="Times New Roman" w:eastAsia="Times New Roman" w:hAnsi="Times New Roman" w:cs="Times New Roman"/>
          <w:i/>
          <w:color w:val="000000"/>
          <w:sz w:val="24"/>
          <w:szCs w:val="24"/>
          <w:lang w:eastAsia="ru-RU"/>
        </w:rPr>
        <w:br/>
        <w:t>У него есть страсть, и её надо удовлетворить. </w:t>
      </w:r>
      <w:r w:rsidRPr="00B64918">
        <w:rPr>
          <w:rFonts w:ascii="Times New Roman" w:eastAsia="Times New Roman" w:hAnsi="Times New Roman" w:cs="Times New Roman"/>
          <w:i/>
          <w:color w:val="000000"/>
          <w:sz w:val="24"/>
          <w:szCs w:val="24"/>
          <w:lang w:eastAsia="ru-RU"/>
        </w:rPr>
        <w:br/>
        <w:t>Более того, следует пропитать этой игрой всю его жизнь. </w:t>
      </w:r>
      <w:r w:rsidRPr="00B64918">
        <w:rPr>
          <w:rFonts w:ascii="Times New Roman" w:eastAsia="Times New Roman" w:hAnsi="Times New Roman" w:cs="Times New Roman"/>
          <w:i/>
          <w:color w:val="000000"/>
          <w:sz w:val="24"/>
          <w:szCs w:val="24"/>
          <w:lang w:eastAsia="ru-RU"/>
        </w:rPr>
        <w:br/>
        <w:t>Вся его жизнь – это игра» </w:t>
      </w:r>
      <w:r w:rsidRPr="00B64918">
        <w:rPr>
          <w:rFonts w:ascii="Times New Roman" w:eastAsia="Times New Roman" w:hAnsi="Times New Roman" w:cs="Times New Roman"/>
          <w:b/>
          <w:bCs/>
          <w:i/>
          <w:color w:val="000000"/>
          <w:sz w:val="24"/>
          <w:szCs w:val="24"/>
          <w:lang w:eastAsia="ru-RU"/>
        </w:rPr>
        <w:t> </w:t>
      </w:r>
      <w:r w:rsidRPr="00B64918">
        <w:rPr>
          <w:rFonts w:ascii="Times New Roman" w:eastAsia="Times New Roman" w:hAnsi="Times New Roman" w:cs="Times New Roman"/>
          <w:i/>
          <w:color w:val="000000"/>
          <w:sz w:val="24"/>
          <w:szCs w:val="24"/>
          <w:lang w:eastAsia="ru-RU"/>
        </w:rPr>
        <w:br/>
        <w:t>А.С. Макаренко</w:t>
      </w:r>
    </w:p>
    <w:p w:rsidR="00B64918" w:rsidRPr="00B64918" w:rsidRDefault="00B64918" w:rsidP="00B6491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 </w:t>
      </w:r>
    </w:p>
    <w:p w:rsidR="00B64918" w:rsidRDefault="00B64918" w:rsidP="00B64918">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B64918">
        <w:rPr>
          <w:rFonts w:ascii="Times New Roman" w:eastAsia="Times New Roman" w:hAnsi="Times New Roman" w:cs="Times New Roman"/>
          <w:color w:val="000000"/>
          <w:sz w:val="24"/>
          <w:szCs w:val="24"/>
          <w:lang w:eastAsia="ru-RU"/>
        </w:rPr>
        <w:t>Специалисты утверждают, что ребенок появляется на свет с природными способностями познавать мир через восприятие предметов и явлений. Однако для полноценного развития природных способностей подрастающему малышу уже не хватает. Поэтому в первые годы жизни ребенка родителям необходимо приложить максимум усилий для того, чтобы малыш мог тренировать способности своих органов чувств, а также совершенствовать их в дальнейшем.</w:t>
      </w:r>
    </w:p>
    <w:p w:rsidR="00B64918" w:rsidRPr="00B64918" w:rsidRDefault="00B64918" w:rsidP="00B64918">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B64918">
        <w:rPr>
          <w:rFonts w:ascii="Times New Roman" w:eastAsia="Times New Roman" w:hAnsi="Times New Roman" w:cs="Times New Roman"/>
          <w:color w:val="000000"/>
          <w:sz w:val="24"/>
          <w:szCs w:val="24"/>
          <w:lang w:eastAsia="ru-RU"/>
        </w:rPr>
        <w:t>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 е. насколько совершенно ребенок слышит, видит, осязает окружающее.</w:t>
      </w:r>
    </w:p>
    <w:p w:rsidR="00B64918" w:rsidRPr="00B64918" w:rsidRDefault="00B64918" w:rsidP="00B64918">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B64918">
        <w:rPr>
          <w:rFonts w:ascii="Times New Roman" w:eastAsia="Times New Roman" w:hAnsi="Times New Roman" w:cs="Times New Roman"/>
          <w:color w:val="000000"/>
          <w:sz w:val="24"/>
          <w:szCs w:val="24"/>
          <w:lang w:eastAsia="ru-RU"/>
        </w:rPr>
        <w:t xml:space="preserve">На этапе раннего детства ознакомление со свойствами предметов играет определяющую роль. Профессор Н. М. </w:t>
      </w:r>
      <w:proofErr w:type="spellStart"/>
      <w:r w:rsidRPr="00B64918">
        <w:rPr>
          <w:rFonts w:ascii="Times New Roman" w:eastAsia="Times New Roman" w:hAnsi="Times New Roman" w:cs="Times New Roman"/>
          <w:color w:val="000000"/>
          <w:sz w:val="24"/>
          <w:szCs w:val="24"/>
          <w:lang w:eastAsia="ru-RU"/>
        </w:rPr>
        <w:t>Щелованов</w:t>
      </w:r>
      <w:proofErr w:type="spellEnd"/>
      <w:r w:rsidRPr="00B64918">
        <w:rPr>
          <w:rFonts w:ascii="Times New Roman" w:eastAsia="Times New Roman" w:hAnsi="Times New Roman" w:cs="Times New Roman"/>
          <w:color w:val="000000"/>
          <w:sz w:val="24"/>
          <w:szCs w:val="24"/>
          <w:lang w:eastAsia="ru-RU"/>
        </w:rPr>
        <w:t xml:space="preserve"> называл ранний возраст «золотой порой» сенсорного воспитания. После проведения ряда наблюдений было выявлено, что сенсорное развитие, с одной стороны, составляет фундамент общего умственного развития ребенка; с другой стороны, имеет самостоятельное значение.</w:t>
      </w:r>
    </w:p>
    <w:p w:rsidR="00B64918" w:rsidRPr="00B64918" w:rsidRDefault="00B64918" w:rsidP="00B64918">
      <w:pPr>
        <w:spacing w:before="100" w:beforeAutospacing="1" w:after="100" w:afterAutospacing="1" w:line="240" w:lineRule="auto"/>
        <w:rPr>
          <w:rFonts w:ascii="Verdana" w:eastAsia="Times New Roman" w:hAnsi="Verdana" w:cs="Times New Roman"/>
          <w:b/>
          <w:color w:val="FF0000"/>
          <w:sz w:val="20"/>
          <w:szCs w:val="20"/>
          <w:lang w:eastAsia="ru-RU"/>
        </w:rPr>
      </w:pPr>
      <w:r w:rsidRPr="00B64918">
        <w:rPr>
          <w:rFonts w:ascii="Verdana" w:eastAsia="Times New Roman" w:hAnsi="Verdana" w:cs="Times New Roman"/>
          <w:b/>
          <w:color w:val="FF0000"/>
          <w:sz w:val="20"/>
          <w:szCs w:val="20"/>
          <w:lang w:eastAsia="ru-RU"/>
        </w:rPr>
        <w:t>1. Теоретические основы сенсорного воспитания детей раннего возраста</w:t>
      </w:r>
    </w:p>
    <w:p w:rsidR="00061AAC" w:rsidRDefault="00B64918" w:rsidP="00061AAC">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B64918">
        <w:rPr>
          <w:rFonts w:ascii="Times New Roman" w:eastAsia="Times New Roman" w:hAnsi="Times New Roman" w:cs="Times New Roman"/>
          <w:color w:val="FF0000"/>
          <w:sz w:val="24"/>
          <w:szCs w:val="24"/>
          <w:lang w:eastAsia="ru-RU"/>
        </w:rPr>
        <w:t>Сенсорное развитие (</w:t>
      </w:r>
      <w:proofErr w:type="spellStart"/>
      <w:r w:rsidRPr="00B64918">
        <w:rPr>
          <w:rFonts w:ascii="Times New Roman" w:eastAsia="Times New Roman" w:hAnsi="Times New Roman" w:cs="Times New Roman"/>
          <w:color w:val="FF0000"/>
          <w:sz w:val="24"/>
          <w:szCs w:val="24"/>
          <w:lang w:eastAsia="ru-RU"/>
        </w:rPr>
        <w:t>сенсорика</w:t>
      </w:r>
      <w:proofErr w:type="spellEnd"/>
      <w:r w:rsidRPr="00B64918">
        <w:rPr>
          <w:rFonts w:ascii="Times New Roman" w:eastAsia="Times New Roman" w:hAnsi="Times New Roman" w:cs="Times New Roman"/>
          <w:color w:val="FF0000"/>
          <w:sz w:val="24"/>
          <w:szCs w:val="24"/>
          <w:lang w:eastAsia="ru-RU"/>
        </w:rPr>
        <w:t>)</w:t>
      </w:r>
      <w:r w:rsidRPr="00B64918">
        <w:rPr>
          <w:rFonts w:ascii="Times New Roman" w:eastAsia="Times New Roman" w:hAnsi="Times New Roman" w:cs="Times New Roman"/>
          <w:color w:val="000000"/>
          <w:sz w:val="24"/>
          <w:szCs w:val="24"/>
          <w:lang w:eastAsia="ru-RU"/>
        </w:rPr>
        <w:t xml:space="preserve"> – это процесс формирования определенных представлений о свойствах предметов: их размере, форме, цвете, положении в пространстве, вкусах, запахах и т.д. </w:t>
      </w:r>
    </w:p>
    <w:p w:rsidR="00B64918" w:rsidRPr="00B64918" w:rsidRDefault="00B64918" w:rsidP="00061AAC">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B64918">
        <w:rPr>
          <w:rFonts w:ascii="Times New Roman" w:eastAsia="Times New Roman" w:hAnsi="Times New Roman" w:cs="Times New Roman"/>
          <w:color w:val="000000"/>
          <w:sz w:val="24"/>
          <w:szCs w:val="24"/>
          <w:lang w:eastAsia="ru-RU"/>
        </w:rPr>
        <w:t>Именно эти цели являются основополагающими в сенсорном воспитании ребенка – планомерном, последовательном ознакомлении его с так называемой сенсорной культурой. Конечно же, даже без помощи родителей ребенок, так или иначе, познает мир таким, каким он есть, но эти познания, без правильного сенсорного развития, могут оказаться ложными или неполными.</w:t>
      </w:r>
    </w:p>
    <w:p w:rsidR="00B64918" w:rsidRPr="00B64918" w:rsidRDefault="00B64918" w:rsidP="00A15CBE">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B64918">
        <w:rPr>
          <w:rFonts w:ascii="Times New Roman" w:eastAsia="Times New Roman" w:hAnsi="Times New Roman" w:cs="Times New Roman"/>
          <w:color w:val="000000"/>
          <w:sz w:val="24"/>
          <w:szCs w:val="24"/>
          <w:lang w:eastAsia="ru-RU"/>
        </w:rPr>
        <w:t xml:space="preserve"> И именно ранний возраст является наиболее благоприятным для накопления и систематизации представлений об окружающем мире и совершенствовании деятельности органов чувств ребенка. Малыш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w:t>
      </w:r>
      <w:r w:rsidR="00A15CBE">
        <w:rPr>
          <w:rFonts w:ascii="Times New Roman" w:eastAsia="Times New Roman" w:hAnsi="Times New Roman" w:cs="Times New Roman"/>
          <w:color w:val="000000"/>
          <w:sz w:val="24"/>
          <w:szCs w:val="24"/>
          <w:lang w:eastAsia="ru-RU"/>
        </w:rPr>
        <w:t xml:space="preserve"> </w:t>
      </w:r>
      <w:r w:rsidRPr="00B64918">
        <w:rPr>
          <w:rFonts w:ascii="Times New Roman" w:eastAsia="Times New Roman" w:hAnsi="Times New Roman" w:cs="Times New Roman"/>
          <w:color w:val="000000"/>
          <w:sz w:val="24"/>
          <w:szCs w:val="24"/>
          <w:lang w:eastAsia="ru-RU"/>
        </w:rPr>
        <w:t>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r w:rsidRPr="00B64918">
        <w:rPr>
          <w:rFonts w:ascii="Times New Roman" w:eastAsia="Times New Roman" w:hAnsi="Times New Roman" w:cs="Times New Roman"/>
          <w:color w:val="000000"/>
          <w:sz w:val="24"/>
          <w:szCs w:val="24"/>
          <w:lang w:eastAsia="ru-RU"/>
        </w:rPr>
        <w:br/>
      </w:r>
      <w:r w:rsidRPr="00B64918">
        <w:rPr>
          <w:rFonts w:ascii="Times New Roman" w:eastAsia="Times New Roman" w:hAnsi="Times New Roman" w:cs="Times New Roman"/>
          <w:color w:val="000000"/>
          <w:sz w:val="24"/>
          <w:szCs w:val="24"/>
          <w:lang w:eastAsia="ru-RU"/>
        </w:rPr>
        <w:lastRenderedPageBreak/>
        <w:t>Сенсорное развитие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B64918" w:rsidRPr="00A15CBE" w:rsidRDefault="00B64918" w:rsidP="00B64918">
      <w:pPr>
        <w:spacing w:before="100" w:beforeAutospacing="1" w:after="100" w:afterAutospacing="1" w:line="240" w:lineRule="auto"/>
        <w:rPr>
          <w:rFonts w:ascii="Verdana" w:eastAsia="Times New Roman" w:hAnsi="Verdana" w:cs="Times New Roman"/>
          <w:b/>
          <w:color w:val="FF0000"/>
          <w:sz w:val="20"/>
          <w:szCs w:val="20"/>
          <w:lang w:eastAsia="ru-RU"/>
        </w:rPr>
      </w:pPr>
      <w:r w:rsidRPr="00B64918">
        <w:rPr>
          <w:rFonts w:ascii="Verdana" w:eastAsia="Times New Roman" w:hAnsi="Verdana" w:cs="Times New Roman"/>
          <w:color w:val="000000"/>
          <w:sz w:val="20"/>
          <w:szCs w:val="20"/>
          <w:lang w:eastAsia="ru-RU"/>
        </w:rPr>
        <w:br/>
      </w:r>
      <w:r w:rsidRPr="00A15CBE">
        <w:rPr>
          <w:rFonts w:ascii="Verdana" w:eastAsia="Times New Roman" w:hAnsi="Verdana" w:cs="Times New Roman"/>
          <w:b/>
          <w:color w:val="FF0000"/>
          <w:sz w:val="20"/>
          <w:szCs w:val="20"/>
          <w:lang w:eastAsia="ru-RU"/>
        </w:rPr>
        <w:t xml:space="preserve">2. Задачи </w:t>
      </w:r>
      <w:proofErr w:type="spellStart"/>
      <w:r w:rsidRPr="00A15CBE">
        <w:rPr>
          <w:rFonts w:ascii="Verdana" w:eastAsia="Times New Roman" w:hAnsi="Verdana" w:cs="Times New Roman"/>
          <w:b/>
          <w:color w:val="FF0000"/>
          <w:sz w:val="20"/>
          <w:szCs w:val="20"/>
          <w:lang w:eastAsia="ru-RU"/>
        </w:rPr>
        <w:t>сенсорики</w:t>
      </w:r>
      <w:proofErr w:type="spellEnd"/>
    </w:p>
    <w:p w:rsidR="00B64918" w:rsidRPr="00A15CBE" w:rsidRDefault="00B64918" w:rsidP="00A15CBE">
      <w:pPr>
        <w:spacing w:before="100" w:beforeAutospacing="1" w:after="100" w:afterAutospacing="1" w:line="240" w:lineRule="auto"/>
        <w:ind w:left="-567" w:firstLine="567"/>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Приоритетными задачами по сенсорному развитию детей раннего дошкольного возраста являются:</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Обогащать непосредственный чувственный опыт детей в разных видах деятельности. Обследовать предметы, выделяя при этом их цвет, форму, величину;</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Побуждать включать движения рук по предмету в процессе знакомства с ним: обводить руками части предмета, гладить их и т.д.;</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Находить и устанавливать сходства и различия между предметами, имеющими одинаковое название (одинаковые лопатки; большой красный мяч – маленький синенький мяч);</w:t>
      </w:r>
    </w:p>
    <w:p w:rsidR="00B64918" w:rsidRPr="00A15CBE" w:rsidRDefault="00B64918" w:rsidP="00B649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Упражнять в названии свойств предметов;</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Количество. Формировать группы однородных предметов. Различать количество предметов: много – один (один – много);</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Величина. Привлекать внимание детей к предметам контрастных размеров и их обозначению в речи (большая матрешка – маленькая матрешка и т.д.);</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Форма. Различать предметов по форме и называть их (кубик, кирпичик, шар);</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Ориентировка в пространстве. Накапливать у детей опыт практического освоения окружающего пространства (помещений группы, квартиры, дома и т.п.);</w:t>
      </w:r>
    </w:p>
    <w:p w:rsidR="00B64918" w:rsidRPr="00A15CBE" w:rsidRDefault="00B64918" w:rsidP="00A15CB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Расширять опыт ориентировки в частях собственного тела (голова, лицо, руки, ноги, спина);</w:t>
      </w:r>
    </w:p>
    <w:p w:rsidR="00B64918" w:rsidRPr="00A15CBE" w:rsidRDefault="00B64918" w:rsidP="00B649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Двигаться за взрослым в определенном направлении.</w:t>
      </w:r>
    </w:p>
    <w:p w:rsidR="00B64918" w:rsidRPr="00A15CBE" w:rsidRDefault="00B64918" w:rsidP="00A15CBE">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Важно понимать, что сенсорное воспитание ребенка должно учитывать его возрастные особенности. При нормальном развитии дети до шести месяцев, как правило, наблюдают за перемещением предметов, совершают хватательные движения, проявляют интерес к ярким игрушкам и громким звукам. Со временем малыш начинает интересоваться запахами и вкусами.</w:t>
      </w:r>
    </w:p>
    <w:p w:rsidR="00B64918" w:rsidRPr="00A15CBE" w:rsidRDefault="00B64918" w:rsidP="00A15CBE">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A15CBE">
        <w:rPr>
          <w:rFonts w:ascii="Times New Roman" w:eastAsia="Times New Roman" w:hAnsi="Times New Roman" w:cs="Times New Roman"/>
          <w:color w:val="000000"/>
          <w:sz w:val="24"/>
          <w:szCs w:val="24"/>
          <w:lang w:eastAsia="ru-RU"/>
        </w:rPr>
        <w:t>От года до трех ребенок приобретает основные знания о признаках окружающих его вещей. Именно в этом возрасте у него формируются понятия о формах, цвете, размерах, вкусах и запахах. На четвертом году жизни происходит усвоение главных представлений о признаках предметов, а также закрепление сенсорных эталонов. Это начало аналитического восприятия предметов и событий, окружающих ребенка.</w:t>
      </w:r>
    </w:p>
    <w:p w:rsidR="00B64918" w:rsidRPr="00A15CBE" w:rsidRDefault="00B64918" w:rsidP="00B64918">
      <w:pPr>
        <w:spacing w:before="100" w:beforeAutospacing="1" w:after="100" w:afterAutospacing="1" w:line="240" w:lineRule="auto"/>
        <w:rPr>
          <w:rFonts w:ascii="Verdana" w:eastAsia="Times New Roman" w:hAnsi="Verdana" w:cs="Times New Roman"/>
          <w:b/>
          <w:color w:val="FF0000"/>
          <w:sz w:val="20"/>
          <w:szCs w:val="20"/>
          <w:lang w:eastAsia="ru-RU"/>
        </w:rPr>
      </w:pPr>
      <w:r w:rsidRPr="00B64918">
        <w:rPr>
          <w:rFonts w:ascii="Verdana" w:eastAsia="Times New Roman" w:hAnsi="Verdana" w:cs="Times New Roman"/>
          <w:color w:val="000000"/>
          <w:sz w:val="20"/>
          <w:szCs w:val="20"/>
          <w:lang w:eastAsia="ru-RU"/>
        </w:rPr>
        <w:br/>
      </w:r>
      <w:r w:rsidRPr="00A15CBE">
        <w:rPr>
          <w:rFonts w:ascii="Verdana" w:eastAsia="Times New Roman" w:hAnsi="Verdana" w:cs="Times New Roman"/>
          <w:b/>
          <w:color w:val="FF0000"/>
          <w:sz w:val="20"/>
          <w:szCs w:val="20"/>
          <w:lang w:eastAsia="ru-RU"/>
        </w:rPr>
        <w:t>      3. Сенсорные эталоны</w:t>
      </w:r>
    </w:p>
    <w:p w:rsidR="00B64918" w:rsidRPr="00B64918" w:rsidRDefault="00B64918" w:rsidP="00B64918">
      <w:pPr>
        <w:spacing w:before="100" w:beforeAutospacing="1" w:after="100" w:afterAutospacing="1" w:line="240" w:lineRule="auto"/>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Сенсорными эталонами для детей на раннем этапе развития принято считать:</w:t>
      </w:r>
    </w:p>
    <w:p w:rsidR="00B64918" w:rsidRPr="00B64918" w:rsidRDefault="00386409" w:rsidP="00B6491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9 </w:t>
      </w:r>
      <w:r w:rsidR="00B64918" w:rsidRPr="00B64918">
        <w:rPr>
          <w:rFonts w:ascii="Verdana" w:eastAsia="Times New Roman" w:hAnsi="Verdana" w:cs="Times New Roman"/>
          <w:color w:val="000000"/>
          <w:sz w:val="20"/>
          <w:szCs w:val="20"/>
          <w:lang w:eastAsia="ru-RU"/>
        </w:rPr>
        <w:t>основных цветов спектра;</w:t>
      </w:r>
    </w:p>
    <w:p w:rsidR="00B64918" w:rsidRPr="00386409" w:rsidRDefault="00386409" w:rsidP="00386409">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5</w:t>
      </w:r>
      <w:r w:rsidR="00B64918" w:rsidRPr="00386409">
        <w:rPr>
          <w:rFonts w:ascii="Verdana" w:eastAsia="Times New Roman" w:hAnsi="Verdana" w:cs="Times New Roman"/>
          <w:color w:val="000000"/>
          <w:sz w:val="20"/>
          <w:szCs w:val="20"/>
          <w:lang w:eastAsia="ru-RU"/>
        </w:rPr>
        <w:t xml:space="preserve"> геометрических форм (квадрат, треугольник, прямоугольник, круг, овал);</w:t>
      </w:r>
    </w:p>
    <w:p w:rsidR="00B64918" w:rsidRPr="00B64918" w:rsidRDefault="00386409" w:rsidP="00B6491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w:t>
      </w:r>
      <w:r w:rsidR="00B64918" w:rsidRPr="00B64918">
        <w:rPr>
          <w:rFonts w:ascii="Verdana" w:eastAsia="Times New Roman" w:hAnsi="Verdana" w:cs="Times New Roman"/>
          <w:color w:val="000000"/>
          <w:sz w:val="20"/>
          <w:szCs w:val="20"/>
          <w:lang w:eastAsia="ru-RU"/>
        </w:rPr>
        <w:t xml:space="preserve"> размера (величины) предмета: большой, средний, маленький;</w:t>
      </w:r>
    </w:p>
    <w:p w:rsidR="00B64918" w:rsidRPr="00B64918" w:rsidRDefault="00B64918" w:rsidP="00B6491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музыкальные ноты, звуки родного языка;</w:t>
      </w:r>
    </w:p>
    <w:p w:rsidR="00B64918" w:rsidRPr="00B64918" w:rsidRDefault="00386409" w:rsidP="00B6491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w:t>
      </w:r>
      <w:r w:rsidR="00B64918" w:rsidRPr="00B64918">
        <w:rPr>
          <w:rFonts w:ascii="Verdana" w:eastAsia="Times New Roman" w:hAnsi="Verdana" w:cs="Times New Roman"/>
          <w:color w:val="000000"/>
          <w:sz w:val="20"/>
          <w:szCs w:val="20"/>
          <w:lang w:eastAsia="ru-RU"/>
        </w:rPr>
        <w:t xml:space="preserve"> вкуса (сладкий, горький, соленый, кислый);</w:t>
      </w:r>
    </w:p>
    <w:p w:rsidR="00B64918" w:rsidRPr="00B64918" w:rsidRDefault="00386409" w:rsidP="00B6491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w:t>
      </w:r>
      <w:r w:rsidR="00B64918" w:rsidRPr="00B64918">
        <w:rPr>
          <w:rFonts w:ascii="Verdana" w:eastAsia="Times New Roman" w:hAnsi="Verdana" w:cs="Times New Roman"/>
          <w:color w:val="000000"/>
          <w:sz w:val="20"/>
          <w:szCs w:val="20"/>
          <w:lang w:eastAsia="ru-RU"/>
        </w:rPr>
        <w:t xml:space="preserve"> температурных определения (тепло, холодно);</w:t>
      </w:r>
    </w:p>
    <w:p w:rsidR="00B64918" w:rsidRPr="00B64918" w:rsidRDefault="00386409" w:rsidP="00B6491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5</w:t>
      </w:r>
      <w:r w:rsidR="00B64918" w:rsidRPr="00B64918">
        <w:rPr>
          <w:rFonts w:ascii="Verdana" w:eastAsia="Times New Roman" w:hAnsi="Verdana" w:cs="Times New Roman"/>
          <w:color w:val="000000"/>
          <w:sz w:val="20"/>
          <w:szCs w:val="20"/>
          <w:lang w:eastAsia="ru-RU"/>
        </w:rPr>
        <w:t xml:space="preserve"> типов запаха (сладкий, горький, свежий, легкий, тяжелый).</w:t>
      </w:r>
    </w:p>
    <w:p w:rsidR="00B64918" w:rsidRPr="00B64918" w:rsidRDefault="00B64918" w:rsidP="00386409">
      <w:pPr>
        <w:spacing w:before="100" w:beforeAutospacing="1" w:after="100" w:afterAutospacing="1" w:line="240" w:lineRule="auto"/>
        <w:ind w:left="-567" w:firstLine="567"/>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lastRenderedPageBreak/>
        <w:t>В зависимости от возраста малыша, требования сенсорного воспитания предполагают следующие знания и умения.</w:t>
      </w:r>
    </w:p>
    <w:p w:rsidR="00B64918" w:rsidRPr="00386409" w:rsidRDefault="00B64918" w:rsidP="00B64918">
      <w:pPr>
        <w:spacing w:before="100" w:beforeAutospacing="1" w:after="100" w:afterAutospacing="1" w:line="240" w:lineRule="auto"/>
        <w:rPr>
          <w:rFonts w:ascii="Verdana" w:eastAsia="Times New Roman" w:hAnsi="Verdana" w:cs="Times New Roman"/>
          <w:b/>
          <w:i/>
          <w:color w:val="000000"/>
          <w:sz w:val="20"/>
          <w:szCs w:val="20"/>
          <w:lang w:eastAsia="ru-RU"/>
        </w:rPr>
      </w:pPr>
      <w:r w:rsidRPr="00386409">
        <w:rPr>
          <w:rFonts w:ascii="Verdana" w:eastAsia="Times New Roman" w:hAnsi="Verdana" w:cs="Times New Roman"/>
          <w:b/>
          <w:i/>
          <w:color w:val="000000"/>
          <w:sz w:val="20"/>
          <w:szCs w:val="20"/>
          <w:lang w:eastAsia="ru-RU"/>
        </w:rPr>
        <w:t>Для возраста 1,5-2 года:</w:t>
      </w:r>
    </w:p>
    <w:p w:rsidR="00B64918" w:rsidRPr="00B64918" w:rsidRDefault="00B64918" w:rsidP="00386409">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понимание и способность назвать 3-4 цвета, а также правильно подбирать их по образцу;</w:t>
      </w:r>
    </w:p>
    <w:p w:rsidR="00B64918" w:rsidRPr="00B64918" w:rsidRDefault="00B64918" w:rsidP="00386409">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 xml:space="preserve">ориентирование в размерах (величинах) предметов, способность разобрать и собрать </w:t>
      </w:r>
      <w:proofErr w:type="spellStart"/>
      <w:r w:rsidRPr="00B64918">
        <w:rPr>
          <w:rFonts w:ascii="Verdana" w:eastAsia="Times New Roman" w:hAnsi="Verdana" w:cs="Times New Roman"/>
          <w:color w:val="000000"/>
          <w:sz w:val="20"/>
          <w:szCs w:val="20"/>
          <w:lang w:eastAsia="ru-RU"/>
        </w:rPr>
        <w:t>трехразмерную</w:t>
      </w:r>
      <w:proofErr w:type="spellEnd"/>
      <w:r w:rsidRPr="00B64918">
        <w:rPr>
          <w:rFonts w:ascii="Verdana" w:eastAsia="Times New Roman" w:hAnsi="Verdana" w:cs="Times New Roman"/>
          <w:color w:val="000000"/>
          <w:sz w:val="20"/>
          <w:szCs w:val="20"/>
          <w:lang w:eastAsia="ru-RU"/>
        </w:rPr>
        <w:t xml:space="preserve"> матрешку;</w:t>
      </w:r>
    </w:p>
    <w:p w:rsidR="00B64918" w:rsidRPr="00B64918" w:rsidRDefault="00B64918" w:rsidP="00B64918">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умение правильно собрать цветную пирамидку из 4-6 колец разного размера;</w:t>
      </w:r>
    </w:p>
    <w:p w:rsidR="00B64918" w:rsidRPr="00B64918" w:rsidRDefault="00B64918" w:rsidP="00B64918">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 xml:space="preserve">способность правильно соотносить конфигурацию объемных фигур с </w:t>
      </w:r>
      <w:proofErr w:type="gramStart"/>
      <w:r w:rsidRPr="00B64918">
        <w:rPr>
          <w:rFonts w:ascii="Verdana" w:eastAsia="Times New Roman" w:hAnsi="Verdana" w:cs="Times New Roman"/>
          <w:color w:val="000000"/>
          <w:sz w:val="20"/>
          <w:szCs w:val="20"/>
          <w:lang w:eastAsia="ru-RU"/>
        </w:rPr>
        <w:t>плоскими</w:t>
      </w:r>
      <w:proofErr w:type="gramEnd"/>
      <w:r w:rsidRPr="00B64918">
        <w:rPr>
          <w:rFonts w:ascii="Verdana" w:eastAsia="Times New Roman" w:hAnsi="Verdana" w:cs="Times New Roman"/>
          <w:color w:val="000000"/>
          <w:sz w:val="20"/>
          <w:szCs w:val="20"/>
          <w:lang w:eastAsia="ru-RU"/>
        </w:rPr>
        <w:t>;</w:t>
      </w:r>
    </w:p>
    <w:p w:rsidR="00B64918" w:rsidRPr="00B64918" w:rsidRDefault="00B64918" w:rsidP="00386409">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иметь начальные навыки рисования (проводить горизонтальные, вертикальные, короткие и длинные линии, а также внятно объяснять, что он нарисовал).</w:t>
      </w:r>
    </w:p>
    <w:p w:rsidR="00B64918" w:rsidRPr="00386409" w:rsidRDefault="00B64918" w:rsidP="00B64918">
      <w:pPr>
        <w:spacing w:before="100" w:beforeAutospacing="1" w:after="100" w:afterAutospacing="1" w:line="240" w:lineRule="auto"/>
        <w:rPr>
          <w:rFonts w:ascii="Verdana" w:eastAsia="Times New Roman" w:hAnsi="Verdana" w:cs="Times New Roman"/>
          <w:b/>
          <w:i/>
          <w:color w:val="000000"/>
          <w:sz w:val="20"/>
          <w:szCs w:val="20"/>
          <w:lang w:eastAsia="ru-RU"/>
        </w:rPr>
      </w:pPr>
      <w:r w:rsidRPr="00386409">
        <w:rPr>
          <w:rFonts w:ascii="Verdana" w:eastAsia="Times New Roman" w:hAnsi="Verdana" w:cs="Times New Roman"/>
          <w:b/>
          <w:i/>
          <w:color w:val="000000"/>
          <w:sz w:val="20"/>
          <w:szCs w:val="20"/>
          <w:lang w:eastAsia="ru-RU"/>
        </w:rPr>
        <w:t>Для возраста 2-4 года:</w:t>
      </w:r>
    </w:p>
    <w:p w:rsidR="00B64918" w:rsidRPr="00B64918" w:rsidRDefault="00B64918" w:rsidP="00386409">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понимание и способность назвать 6 цветов, а также правильно подбирать их по образцу;</w:t>
      </w:r>
    </w:p>
    <w:p w:rsidR="00B64918" w:rsidRPr="00B64918" w:rsidRDefault="00B64918" w:rsidP="00B64918">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ориентирование в 3-5 контрастных величинах (размерах);</w:t>
      </w:r>
    </w:p>
    <w:p w:rsidR="00B64918" w:rsidRPr="00B64918" w:rsidRDefault="00B64918" w:rsidP="00B64918">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умение собирать цветную пирамидку из 6-8 колец разного размера;</w:t>
      </w:r>
    </w:p>
    <w:p w:rsidR="00386409" w:rsidRDefault="00B64918" w:rsidP="00B64918">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B64918">
        <w:rPr>
          <w:rFonts w:ascii="Verdana" w:eastAsia="Times New Roman" w:hAnsi="Verdana" w:cs="Times New Roman"/>
          <w:color w:val="000000"/>
          <w:sz w:val="20"/>
          <w:szCs w:val="20"/>
          <w:lang w:eastAsia="ru-RU"/>
        </w:rPr>
        <w:t>способность правильно сформировать целый объект из 4-х частей (разрезанный рисунок, складные кубики);</w:t>
      </w:r>
    </w:p>
    <w:p w:rsidR="00B64918" w:rsidRPr="00386409" w:rsidRDefault="00B64918" w:rsidP="00B64918">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proofErr w:type="gramStart"/>
      <w:r w:rsidRPr="00386409">
        <w:rPr>
          <w:rFonts w:ascii="Verdana" w:eastAsia="Times New Roman" w:hAnsi="Verdana" w:cs="Times New Roman"/>
          <w:color w:val="000000"/>
          <w:sz w:val="20"/>
          <w:szCs w:val="20"/>
          <w:lang w:eastAsia="ru-RU"/>
        </w:rPr>
        <w:t>умение четко различать объемные предметы по форме (куб, шар, пирамида и т.д.), и плоские по очертанию (квадрат, треугольник, ромб, круг).</w:t>
      </w:r>
      <w:r w:rsidRPr="00386409">
        <w:rPr>
          <w:rFonts w:ascii="Verdana" w:eastAsia="Times New Roman" w:hAnsi="Verdana" w:cs="Times New Roman"/>
          <w:color w:val="000000"/>
          <w:sz w:val="20"/>
          <w:szCs w:val="20"/>
          <w:lang w:eastAsia="ru-RU"/>
        </w:rPr>
        <w:br/>
        <w:t> </w:t>
      </w:r>
      <w:proofErr w:type="gramEnd"/>
    </w:p>
    <w:p w:rsidR="00B64918" w:rsidRPr="00386409" w:rsidRDefault="00B64918" w:rsidP="00B64918">
      <w:pPr>
        <w:spacing w:before="100" w:beforeAutospacing="1" w:after="100" w:afterAutospacing="1" w:line="240" w:lineRule="auto"/>
        <w:rPr>
          <w:rFonts w:ascii="Verdana" w:eastAsia="Times New Roman" w:hAnsi="Verdana" w:cs="Times New Roman"/>
          <w:b/>
          <w:color w:val="FF0000"/>
          <w:sz w:val="20"/>
          <w:szCs w:val="20"/>
          <w:lang w:eastAsia="ru-RU"/>
        </w:rPr>
      </w:pPr>
      <w:r w:rsidRPr="00386409">
        <w:rPr>
          <w:rFonts w:ascii="Verdana" w:eastAsia="Times New Roman" w:hAnsi="Verdana" w:cs="Times New Roman"/>
          <w:b/>
          <w:color w:val="FF0000"/>
          <w:sz w:val="20"/>
          <w:szCs w:val="20"/>
          <w:lang w:eastAsia="ru-RU"/>
        </w:rPr>
        <w:t>        4. Формы и методы работы по сенсорному развитию. </w:t>
      </w:r>
    </w:p>
    <w:p w:rsidR="00386409" w:rsidRDefault="00B64918" w:rsidP="00B64918">
      <w:pPr>
        <w:spacing w:before="100" w:beforeAutospacing="1" w:after="100" w:afterAutospacing="1" w:line="240" w:lineRule="auto"/>
        <w:rPr>
          <w:rFonts w:ascii="Verdana" w:eastAsia="Times New Roman" w:hAnsi="Verdana" w:cs="Times New Roman"/>
          <w:color w:val="000000"/>
          <w:sz w:val="20"/>
          <w:szCs w:val="20"/>
          <w:lang w:eastAsia="ru-RU"/>
        </w:rPr>
      </w:pPr>
      <w:r w:rsidRPr="00B64918">
        <w:rPr>
          <w:rFonts w:ascii="Verdana" w:eastAsia="Times New Roman" w:hAnsi="Verdana" w:cs="Times New Roman"/>
          <w:b/>
          <w:bCs/>
          <w:color w:val="000000"/>
          <w:sz w:val="20"/>
          <w:szCs w:val="20"/>
          <w:lang w:eastAsia="ru-RU"/>
        </w:rPr>
        <w:t>      Сенсорное развитие детей осуществляют через разные формы и методы работы:</w:t>
      </w:r>
    </w:p>
    <w:p w:rsidR="00386409" w:rsidRDefault="00386409" w:rsidP="00386409">
      <w:pPr>
        <w:spacing w:before="100" w:beforeAutospacing="1" w:after="100" w:afterAutospacing="1" w:line="240" w:lineRule="auto"/>
        <w:ind w:left="-567" w:firstLine="567"/>
        <w:jc w:val="both"/>
        <w:rPr>
          <w:rFonts w:ascii="Verdana" w:eastAsia="Times New Roman" w:hAnsi="Verdana" w:cs="Times New Roman"/>
          <w:color w:val="FF0000"/>
          <w:sz w:val="20"/>
          <w:szCs w:val="20"/>
          <w:u w:val="single"/>
          <w:lang w:eastAsia="ru-RU"/>
        </w:rPr>
      </w:pPr>
      <w:r>
        <w:rPr>
          <w:rFonts w:ascii="Verdana" w:eastAsia="Times New Roman" w:hAnsi="Verdana" w:cs="Times New Roman"/>
          <w:color w:val="FF0000"/>
          <w:sz w:val="20"/>
          <w:szCs w:val="20"/>
          <w:u w:val="single"/>
          <w:lang w:eastAsia="ru-RU"/>
        </w:rPr>
        <w:t>И</w:t>
      </w:r>
      <w:r w:rsidR="00B64918" w:rsidRPr="00386409">
        <w:rPr>
          <w:rFonts w:ascii="Verdana" w:eastAsia="Times New Roman" w:hAnsi="Verdana" w:cs="Times New Roman"/>
          <w:color w:val="FF0000"/>
          <w:sz w:val="20"/>
          <w:szCs w:val="20"/>
          <w:u w:val="single"/>
          <w:lang w:eastAsia="ru-RU"/>
        </w:rPr>
        <w:t>гры–экспериментирования:</w:t>
      </w:r>
      <w:r>
        <w:rPr>
          <w:rFonts w:ascii="Verdana" w:eastAsia="Times New Roman" w:hAnsi="Verdana" w:cs="Times New Roman"/>
          <w:color w:val="FF0000"/>
          <w:sz w:val="20"/>
          <w:szCs w:val="20"/>
          <w:u w:val="single"/>
          <w:lang w:eastAsia="ru-RU"/>
        </w:rPr>
        <w:t xml:space="preserve"> </w:t>
      </w:r>
      <w:r w:rsidR="00B64918" w:rsidRPr="00386409">
        <w:rPr>
          <w:rFonts w:ascii="Times New Roman" w:eastAsia="Times New Roman" w:hAnsi="Times New Roman" w:cs="Times New Roman"/>
          <w:color w:val="000000"/>
          <w:sz w:val="24"/>
          <w:szCs w:val="24"/>
          <w:lang w:eastAsia="ru-RU"/>
        </w:rPr>
        <w:t>Дети очень любят экспериментировать. Самым оптимальным вариантом детских экспериментов в детском саду и дома такие материалы как песок и вода.</w:t>
      </w:r>
    </w:p>
    <w:p w:rsidR="00386409" w:rsidRDefault="00B64918" w:rsidP="00386409">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386409">
        <w:rPr>
          <w:rFonts w:ascii="Times New Roman" w:eastAsia="Times New Roman" w:hAnsi="Times New Roman" w:cs="Times New Roman"/>
          <w:b/>
          <w:bCs/>
          <w:color w:val="000000"/>
          <w:sz w:val="24"/>
          <w:szCs w:val="24"/>
          <w:lang w:eastAsia="ru-RU"/>
        </w:rPr>
        <w:t>Игры с водой</w:t>
      </w:r>
      <w:r w:rsidRPr="00386409">
        <w:rPr>
          <w:rFonts w:ascii="Times New Roman" w:eastAsia="Times New Roman" w:hAnsi="Times New Roman" w:cs="Times New Roman"/>
          <w:color w:val="000000"/>
          <w:sz w:val="24"/>
          <w:szCs w:val="24"/>
          <w:lang w:eastAsia="ru-RU"/>
        </w:rPr>
        <w:t> одно из любимых детских занятий, ознакомление со свойствами воды проходит во время специально организованных игр – занятий под наблюдением воспитателя. Вода возбуждает ребенка, поэтому, вначале необходимо научить его правильному, аккуратному обращению с ней: не плескать через край, не делать резких движений. Вначале дети просто опускают руки в воду, шевелят пальчиками. Затем детей раннего возраста учат ловить игрушки сачком, пускать кораблики, лодочки, разноцветные шарики, переливать воду из ведра в ведро, наливать в ситечко и наблюдать, как вода течет через отверстия. Нужно обращать внимание на то, что вода может переливаться, журчать, бурлить, быть светлой, прозрачной, мутной. Пуская с детьми кораблики, наблюдать, как он плавает, через определенное время тонет. Почему? Бумага намокла. Так в процессе появилась игра «Тонет – не тонет». Когда у детей пропадает интерес к корабликам, опускайте другие предметы. Также в процессе игры можно обучать детей не только аккуратно переливать воду, но и чтобы поддерживать интерес, окрасьте воду в разные цвета. Предлагайте детям самостоятельно налить в кружки воды для кукол. На закрепление цвета играйте в «Разноцветную воду»</w:t>
      </w:r>
      <w:r w:rsidR="00386409">
        <w:rPr>
          <w:rFonts w:ascii="Times New Roman" w:eastAsia="Times New Roman" w:hAnsi="Times New Roman" w:cs="Times New Roman"/>
          <w:color w:val="000000"/>
          <w:sz w:val="24"/>
          <w:szCs w:val="24"/>
          <w:lang w:eastAsia="ru-RU"/>
        </w:rPr>
        <w:t xml:space="preserve"> </w:t>
      </w:r>
      <w:r w:rsidRPr="00386409">
        <w:rPr>
          <w:rFonts w:ascii="Times New Roman" w:eastAsia="Times New Roman" w:hAnsi="Times New Roman" w:cs="Times New Roman"/>
          <w:color w:val="000000"/>
          <w:sz w:val="24"/>
          <w:szCs w:val="24"/>
          <w:lang w:eastAsia="ru-RU"/>
        </w:rPr>
        <w:t>- в баночку добавляйте несколько капель краски и наблюдайте, как окрашивается вода. В процессе игры необходимо постоянно поддерживать интерес.</w:t>
      </w:r>
    </w:p>
    <w:p w:rsidR="00B64918" w:rsidRPr="00506CBB" w:rsidRDefault="00B64918" w:rsidP="00506CBB">
      <w:pPr>
        <w:spacing w:before="100" w:beforeAutospacing="1" w:after="100" w:afterAutospacing="1" w:line="240" w:lineRule="auto"/>
        <w:ind w:left="-567" w:firstLine="567"/>
        <w:jc w:val="both"/>
        <w:rPr>
          <w:rFonts w:ascii="Verdana" w:eastAsia="Times New Roman" w:hAnsi="Verdana" w:cs="Times New Roman"/>
          <w:color w:val="FF0000"/>
          <w:sz w:val="20"/>
          <w:szCs w:val="20"/>
          <w:u w:val="single"/>
          <w:lang w:eastAsia="ru-RU"/>
        </w:rPr>
      </w:pPr>
      <w:r w:rsidRPr="00386409">
        <w:rPr>
          <w:rFonts w:ascii="Times New Roman" w:eastAsia="Times New Roman" w:hAnsi="Times New Roman" w:cs="Times New Roman"/>
          <w:color w:val="000000"/>
          <w:sz w:val="24"/>
          <w:szCs w:val="24"/>
          <w:lang w:eastAsia="ru-RU"/>
        </w:rPr>
        <w:br/>
        <w:t xml:space="preserve">Второй материал, позволяющий лучше узнать окружающий мир, самому изучить свойства универсального строительного материала является песок. Любому ребенку </w:t>
      </w:r>
      <w:r w:rsidRPr="00386409">
        <w:rPr>
          <w:rFonts w:ascii="Times New Roman" w:eastAsia="Times New Roman" w:hAnsi="Times New Roman" w:cs="Times New Roman"/>
          <w:b/>
          <w:color w:val="000000"/>
          <w:sz w:val="24"/>
          <w:szCs w:val="24"/>
          <w:lang w:eastAsia="ru-RU"/>
        </w:rPr>
        <w:t>игры с песком</w:t>
      </w:r>
      <w:r w:rsidRPr="00386409">
        <w:rPr>
          <w:rFonts w:ascii="Times New Roman" w:eastAsia="Times New Roman" w:hAnsi="Times New Roman" w:cs="Times New Roman"/>
          <w:color w:val="000000"/>
          <w:sz w:val="24"/>
          <w:szCs w:val="24"/>
          <w:lang w:eastAsia="ru-RU"/>
        </w:rPr>
        <w:t xml:space="preserve"> </w:t>
      </w:r>
      <w:r w:rsidRPr="00386409">
        <w:rPr>
          <w:rFonts w:ascii="Times New Roman" w:eastAsia="Times New Roman" w:hAnsi="Times New Roman" w:cs="Times New Roman"/>
          <w:color w:val="000000"/>
          <w:sz w:val="24"/>
          <w:szCs w:val="24"/>
          <w:lang w:eastAsia="ru-RU"/>
        </w:rPr>
        <w:lastRenderedPageBreak/>
        <w:t>доставляют огромное удовольствие.</w:t>
      </w:r>
      <w:r w:rsidR="00386409">
        <w:rPr>
          <w:rFonts w:ascii="Times New Roman" w:eastAsia="Times New Roman" w:hAnsi="Times New Roman" w:cs="Times New Roman"/>
          <w:color w:val="000000"/>
          <w:sz w:val="24"/>
          <w:szCs w:val="24"/>
          <w:lang w:eastAsia="ru-RU"/>
        </w:rPr>
        <w:t xml:space="preserve"> </w:t>
      </w:r>
      <w:r w:rsidRPr="00386409">
        <w:rPr>
          <w:rFonts w:ascii="Times New Roman" w:eastAsia="Times New Roman" w:hAnsi="Times New Roman" w:cs="Times New Roman"/>
          <w:color w:val="000000"/>
          <w:sz w:val="24"/>
          <w:szCs w:val="24"/>
          <w:lang w:eastAsia="ru-RU"/>
        </w:rPr>
        <w:t>Песочная терапия успокаивает возбудимых детей, помогает снять зажимы у пассивных детей, снимает тревожность, насыщает радостью.</w:t>
      </w:r>
      <w:r w:rsidRPr="00386409">
        <w:rPr>
          <w:rFonts w:ascii="Times New Roman" w:eastAsia="Times New Roman" w:hAnsi="Times New Roman" w:cs="Times New Roman"/>
          <w:color w:val="000000"/>
          <w:sz w:val="24"/>
          <w:szCs w:val="24"/>
          <w:lang w:eastAsia="ru-RU"/>
        </w:rPr>
        <w:br/>
        <w:t>В играх предлагайте полить песок водой, когда он сырой, с ним хорошо играть. Во время поливки песка задавайте вопросы: «Почему не видно в песке воды?», «Куда она девалась?», «Что можно сделать из мокрого песка?». Обращайте внимание на то, что песок может быть сухим и мокрым. Сухой песок рассыпается – из него ничего нельзя построить, зато его можно пересыпать тонкой струйкой и просеивать через сито. На песке можно рисовать палочкой, оставить следы, из мокрого песка можно построить башни, дороги. Обыграть их.</w:t>
      </w:r>
      <w:r w:rsidRPr="00386409">
        <w:rPr>
          <w:rFonts w:ascii="Times New Roman" w:eastAsia="Times New Roman" w:hAnsi="Times New Roman" w:cs="Times New Roman"/>
          <w:color w:val="000000"/>
          <w:sz w:val="24"/>
          <w:szCs w:val="24"/>
          <w:lang w:eastAsia="ru-RU"/>
        </w:rPr>
        <w:br/>
      </w:r>
      <w:r w:rsidRPr="00386409">
        <w:rPr>
          <w:rFonts w:ascii="Times New Roman" w:eastAsia="Times New Roman" w:hAnsi="Times New Roman" w:cs="Times New Roman"/>
          <w:b/>
          <w:bCs/>
          <w:color w:val="000000"/>
          <w:sz w:val="24"/>
          <w:szCs w:val="24"/>
          <w:lang w:eastAsia="ru-RU"/>
        </w:rPr>
        <w:t>Игры с песком </w:t>
      </w:r>
      <w:r w:rsidRPr="00386409">
        <w:rPr>
          <w:rFonts w:ascii="Times New Roman" w:eastAsia="Times New Roman" w:hAnsi="Times New Roman" w:cs="Times New Roman"/>
          <w:color w:val="000000"/>
          <w:sz w:val="24"/>
          <w:szCs w:val="24"/>
          <w:lang w:eastAsia="ru-RU"/>
        </w:rPr>
        <w:t>очень актуальны в настоящее время и в работе с детьми раннего возраста, так как развивается тактильно – кинестетическая чувствительность и мелкая моторика рук, а также происходит развитие мыслительных операций. </w:t>
      </w:r>
      <w:r w:rsidRPr="00B64918">
        <w:rPr>
          <w:rFonts w:ascii="Verdana" w:eastAsia="Times New Roman" w:hAnsi="Verdana" w:cs="Times New Roman"/>
          <w:color w:val="000000"/>
          <w:sz w:val="20"/>
          <w:szCs w:val="20"/>
          <w:lang w:eastAsia="ru-RU"/>
        </w:rPr>
        <w:t>        </w:t>
      </w:r>
    </w:p>
    <w:p w:rsidR="00506CBB" w:rsidRDefault="00B64918" w:rsidP="00506CBB">
      <w:pPr>
        <w:spacing w:after="0" w:line="240" w:lineRule="auto"/>
        <w:ind w:left="-567"/>
        <w:jc w:val="both"/>
        <w:rPr>
          <w:rFonts w:ascii="Times New Roman" w:eastAsia="Times New Roman" w:hAnsi="Times New Roman" w:cs="Times New Roman"/>
          <w:color w:val="000000"/>
          <w:sz w:val="24"/>
          <w:szCs w:val="24"/>
          <w:lang w:eastAsia="ru-RU"/>
        </w:rPr>
      </w:pPr>
      <w:r w:rsidRPr="00B64918">
        <w:rPr>
          <w:rFonts w:ascii="Verdana" w:eastAsia="Times New Roman" w:hAnsi="Verdana" w:cs="Times New Roman"/>
          <w:color w:val="000000"/>
          <w:sz w:val="20"/>
          <w:szCs w:val="20"/>
          <w:lang w:eastAsia="ru-RU"/>
        </w:rPr>
        <w:t xml:space="preserve">        </w:t>
      </w:r>
      <w:r w:rsidRPr="00386409">
        <w:rPr>
          <w:rFonts w:ascii="Verdana" w:eastAsia="Times New Roman" w:hAnsi="Verdana" w:cs="Times New Roman"/>
          <w:color w:val="FF0000"/>
          <w:sz w:val="20"/>
          <w:szCs w:val="20"/>
          <w:u w:val="single"/>
          <w:lang w:eastAsia="ru-RU"/>
        </w:rPr>
        <w:t>Н</w:t>
      </w:r>
      <w:r w:rsidR="00506CBB">
        <w:rPr>
          <w:rFonts w:ascii="Verdana" w:eastAsia="Times New Roman" w:hAnsi="Verdana" w:cs="Times New Roman"/>
          <w:bCs/>
          <w:color w:val="FF0000"/>
          <w:sz w:val="20"/>
          <w:szCs w:val="20"/>
          <w:u w:val="single"/>
          <w:lang w:eastAsia="ru-RU"/>
        </w:rPr>
        <w:t>аблюдения и подвижные игры.</w:t>
      </w:r>
      <w:r w:rsidR="00386409">
        <w:rPr>
          <w:rFonts w:ascii="Verdana" w:eastAsia="Times New Roman" w:hAnsi="Verdana" w:cs="Times New Roman"/>
          <w:color w:val="FF0000"/>
          <w:sz w:val="20"/>
          <w:szCs w:val="20"/>
          <w:u w:val="single"/>
          <w:lang w:eastAsia="ru-RU"/>
        </w:rPr>
        <w:t xml:space="preserve"> </w:t>
      </w:r>
      <w:r w:rsidRPr="00386409">
        <w:rPr>
          <w:rFonts w:ascii="Times New Roman" w:eastAsia="Times New Roman" w:hAnsi="Times New Roman" w:cs="Times New Roman"/>
          <w:color w:val="000000"/>
          <w:sz w:val="24"/>
          <w:szCs w:val="24"/>
          <w:lang w:eastAsia="ru-RU"/>
        </w:rPr>
        <w:t>Во время наблюдений в природе дети получают множество впечатлений. Знакомя детей с разнообразными деревьями, необходимо обратить их внимание на то, что стволы некоторых – гладкие (берёза, а у других (ель) – всегда шероховатые. Для того чтобы понять смысл этих слов детям нужно всего лишь дотронуться рукой, погладить ствол. Большое значение при работе с детьми имеют подвижные игры. Например, при изучении понятий «высокий», «низкий», дети определяли при наблюдениях (дерево высокое и низкое, после объяснений правил игры, затем говорила: «Раз, два, три к высокой берёзе беги!», или</w:t>
      </w:r>
      <w:r w:rsidR="00386409">
        <w:rPr>
          <w:rFonts w:ascii="Times New Roman" w:eastAsia="Times New Roman" w:hAnsi="Times New Roman" w:cs="Times New Roman"/>
          <w:color w:val="000000"/>
          <w:sz w:val="24"/>
          <w:szCs w:val="24"/>
          <w:lang w:eastAsia="ru-RU"/>
        </w:rPr>
        <w:t xml:space="preserve"> </w:t>
      </w:r>
      <w:r w:rsidRPr="00386409">
        <w:rPr>
          <w:rFonts w:ascii="Times New Roman" w:eastAsia="Times New Roman" w:hAnsi="Times New Roman" w:cs="Times New Roman"/>
          <w:color w:val="000000"/>
          <w:sz w:val="24"/>
          <w:szCs w:val="24"/>
          <w:lang w:eastAsia="ru-RU"/>
        </w:rPr>
        <w:t>«Раз, два, три, к низкой берёзе беги!» - такая игра очень нравится детям, она развивает их мышление, сенсорные способности, даёт возможность поупражнять их в беге и создаёт положительный эмоциональный настрой. Для того, чтобы заинтересовать малышей, иногда нужно брать на прогулку игрушки: куклу, мишку и т. д. Тогда можно использовать такие игровые упражнения: «Покажи мишке красный, (желтый, зелёный) листочек», «Принеси мишутке один большой и один маленький листочек», «Покажем кукле Кате, где растут широкие (узкие) листочки», «Выбери для Кати красный (жёлтый) цветок».</w:t>
      </w:r>
    </w:p>
    <w:p w:rsidR="00506CBB" w:rsidRDefault="00B64918" w:rsidP="005C6686">
      <w:pPr>
        <w:spacing w:after="0" w:line="240" w:lineRule="auto"/>
        <w:ind w:left="-567" w:firstLine="567"/>
        <w:jc w:val="both"/>
        <w:rPr>
          <w:rFonts w:ascii="Times New Roman" w:eastAsia="Times New Roman" w:hAnsi="Times New Roman" w:cs="Times New Roman"/>
          <w:color w:val="000000"/>
          <w:sz w:val="24"/>
          <w:szCs w:val="24"/>
          <w:lang w:eastAsia="ru-RU"/>
        </w:rPr>
      </w:pPr>
      <w:r w:rsidRPr="00386409">
        <w:rPr>
          <w:rFonts w:ascii="Times New Roman" w:eastAsia="Times New Roman" w:hAnsi="Times New Roman" w:cs="Times New Roman"/>
          <w:color w:val="000000"/>
          <w:sz w:val="24"/>
          <w:szCs w:val="24"/>
          <w:lang w:eastAsia="ru-RU"/>
        </w:rPr>
        <w:br/>
      </w:r>
      <w:r w:rsidR="005C6686">
        <w:rPr>
          <w:rFonts w:ascii="Verdana" w:eastAsia="Times New Roman" w:hAnsi="Verdana" w:cs="Times New Roman"/>
          <w:bCs/>
          <w:color w:val="FF0000"/>
          <w:sz w:val="20"/>
          <w:szCs w:val="20"/>
          <w:u w:val="single"/>
          <w:lang w:eastAsia="ru-RU"/>
        </w:rPr>
        <w:t xml:space="preserve">      </w:t>
      </w:r>
      <w:r w:rsidR="00506CBB">
        <w:rPr>
          <w:rFonts w:ascii="Verdana" w:eastAsia="Times New Roman" w:hAnsi="Verdana" w:cs="Times New Roman"/>
          <w:bCs/>
          <w:color w:val="FF0000"/>
          <w:sz w:val="20"/>
          <w:szCs w:val="20"/>
          <w:u w:val="single"/>
          <w:lang w:eastAsia="ru-RU"/>
        </w:rPr>
        <w:t xml:space="preserve">Дидактические игры. </w:t>
      </w:r>
      <w:r w:rsidRPr="00506CBB">
        <w:rPr>
          <w:rFonts w:ascii="Times New Roman" w:eastAsia="Times New Roman" w:hAnsi="Times New Roman" w:cs="Times New Roman"/>
          <w:color w:val="000000"/>
          <w:sz w:val="24"/>
          <w:szCs w:val="24"/>
          <w:lang w:eastAsia="ru-RU"/>
        </w:rPr>
        <w:t>Ребенок в жизни сталкивается с многообразием форм, красок и другими свойствами предметов, в частности игрушек и предметов домашнего обихода.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приходит на помощь сенсорное развитие – последовательное, планомерное ознакомление ребенка с сенсорной культурой.</w:t>
      </w:r>
    </w:p>
    <w:p w:rsidR="00506CBB" w:rsidRDefault="00B64918" w:rsidP="005C6686">
      <w:pPr>
        <w:spacing w:after="0" w:line="240" w:lineRule="auto"/>
        <w:ind w:left="-567" w:hanging="142"/>
        <w:jc w:val="both"/>
        <w:rPr>
          <w:rFonts w:ascii="Times New Roman" w:eastAsia="Times New Roman" w:hAnsi="Times New Roman" w:cs="Times New Roman"/>
          <w:color w:val="000000"/>
          <w:sz w:val="24"/>
          <w:szCs w:val="24"/>
          <w:lang w:eastAsia="ru-RU"/>
        </w:rPr>
      </w:pPr>
      <w:r w:rsidRPr="00506CBB">
        <w:rPr>
          <w:rFonts w:ascii="Times New Roman" w:eastAsia="Times New Roman" w:hAnsi="Times New Roman" w:cs="Times New Roman"/>
          <w:color w:val="000000"/>
          <w:sz w:val="24"/>
          <w:szCs w:val="24"/>
          <w:lang w:eastAsia="ru-RU"/>
        </w:rPr>
        <w:br/>
      </w:r>
      <w:r w:rsidR="005C6686">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 xml:space="preserve">Дидактические игры являются для малышей наиболее подходящей формой обучения сенсорным эталоном. Прежде чем начать игру, нужно вызвать у детей интерес к ней, желание играть. Этого можно достичь различными приемами, используя </w:t>
      </w:r>
      <w:proofErr w:type="spellStart"/>
      <w:r w:rsidRPr="00506CBB">
        <w:rPr>
          <w:rFonts w:ascii="Times New Roman" w:eastAsia="Times New Roman" w:hAnsi="Times New Roman" w:cs="Times New Roman"/>
          <w:color w:val="000000"/>
          <w:sz w:val="24"/>
          <w:szCs w:val="24"/>
          <w:lang w:eastAsia="ru-RU"/>
        </w:rPr>
        <w:t>потешки</w:t>
      </w:r>
      <w:proofErr w:type="spellEnd"/>
      <w:r w:rsidRPr="00506CBB">
        <w:rPr>
          <w:rFonts w:ascii="Times New Roman" w:eastAsia="Times New Roman" w:hAnsi="Times New Roman" w:cs="Times New Roman"/>
          <w:color w:val="000000"/>
          <w:sz w:val="24"/>
          <w:szCs w:val="24"/>
          <w:lang w:eastAsia="ru-RU"/>
        </w:rPr>
        <w:t>, дидактические игрушки.</w:t>
      </w:r>
    </w:p>
    <w:p w:rsidR="00B64918" w:rsidRPr="00506CBB" w:rsidRDefault="00B64918" w:rsidP="005C6686">
      <w:pPr>
        <w:spacing w:after="0" w:line="240" w:lineRule="auto"/>
        <w:ind w:left="-567" w:firstLine="425"/>
        <w:jc w:val="both"/>
        <w:rPr>
          <w:rFonts w:ascii="Verdana" w:eastAsia="Times New Roman" w:hAnsi="Verdana" w:cs="Times New Roman"/>
          <w:color w:val="000000"/>
          <w:sz w:val="20"/>
          <w:szCs w:val="20"/>
          <w:lang w:eastAsia="ru-RU"/>
        </w:rPr>
      </w:pPr>
      <w:r w:rsidRPr="00506CBB">
        <w:rPr>
          <w:rFonts w:ascii="Times New Roman" w:eastAsia="Times New Roman" w:hAnsi="Times New Roman" w:cs="Times New Roman"/>
          <w:color w:val="000000"/>
          <w:sz w:val="24"/>
          <w:szCs w:val="24"/>
          <w:lang w:eastAsia="ru-RU"/>
        </w:rPr>
        <w:br/>
      </w:r>
      <w:r w:rsidR="005C6686">
        <w:rPr>
          <w:rFonts w:ascii="Times New Roman" w:eastAsia="Times New Roman" w:hAnsi="Times New Roman" w:cs="Times New Roman"/>
          <w:color w:val="000000"/>
          <w:sz w:val="24"/>
          <w:szCs w:val="24"/>
          <w:lang w:eastAsia="ru-RU"/>
        </w:rPr>
        <w:t xml:space="preserve">       </w:t>
      </w:r>
      <w:bookmarkStart w:id="0" w:name="_GoBack"/>
      <w:bookmarkEnd w:id="0"/>
      <w:r w:rsidRPr="00506CBB">
        <w:rPr>
          <w:rFonts w:ascii="Times New Roman" w:eastAsia="Times New Roman" w:hAnsi="Times New Roman" w:cs="Times New Roman"/>
          <w:color w:val="000000"/>
          <w:sz w:val="24"/>
          <w:szCs w:val="24"/>
          <w:lang w:eastAsia="ru-RU"/>
        </w:rPr>
        <w:t>Для правильного формирования у детей представлений о цвете работу нужно проводить поэтапно:</w:t>
      </w:r>
    </w:p>
    <w:p w:rsidR="00506CBB" w:rsidRDefault="00B64918" w:rsidP="00506CBB">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06CBB">
        <w:rPr>
          <w:rFonts w:ascii="Times New Roman" w:eastAsia="Times New Roman" w:hAnsi="Times New Roman" w:cs="Times New Roman"/>
          <w:color w:val="000000"/>
          <w:sz w:val="24"/>
          <w:szCs w:val="24"/>
          <w:lang w:eastAsia="ru-RU"/>
        </w:rPr>
        <w:t>-</w:t>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на первом этапе детей ориентируют в двух контрастных цветах, формируют умение подбирать к образцу однородные парные предметы. Для этого с детьми проводят следующие дидактические игры: «Покажи такую же мозаику»; «Принеси такой же мячик»; «Разложи по тарелочкам» (при этом использовала каждый раз новые предметы: фломастеры, кубики, колпачки, чтобы детям было интересно и предложенная игра, не наскучила); «Найди пару» (варежки, сапожки)</w:t>
      </w:r>
      <w:r w:rsidR="00506CBB">
        <w:rPr>
          <w:rFonts w:ascii="Times New Roman" w:eastAsia="Times New Roman" w:hAnsi="Times New Roman" w:cs="Times New Roman"/>
          <w:color w:val="000000"/>
          <w:sz w:val="24"/>
          <w:szCs w:val="24"/>
          <w:lang w:eastAsia="ru-RU"/>
        </w:rPr>
        <w:t>;</w:t>
      </w:r>
    </w:p>
    <w:p w:rsidR="00B64918" w:rsidRPr="00506CBB" w:rsidRDefault="00B64918" w:rsidP="00506CBB">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06CBB">
        <w:rPr>
          <w:rFonts w:ascii="Times New Roman" w:eastAsia="Times New Roman" w:hAnsi="Times New Roman" w:cs="Times New Roman"/>
          <w:color w:val="000000"/>
          <w:sz w:val="24"/>
          <w:szCs w:val="24"/>
          <w:lang w:eastAsia="ru-RU"/>
        </w:rPr>
        <w:br/>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 xml:space="preserve">- на втором этапе детей ориентируют в четырех контрастных цветах: красный, синий, </w:t>
      </w:r>
      <w:r w:rsidRPr="00506CBB">
        <w:rPr>
          <w:rFonts w:ascii="Times New Roman" w:eastAsia="Times New Roman" w:hAnsi="Times New Roman" w:cs="Times New Roman"/>
          <w:color w:val="000000"/>
          <w:sz w:val="24"/>
          <w:szCs w:val="24"/>
          <w:lang w:eastAsia="ru-RU"/>
        </w:rPr>
        <w:lastRenderedPageBreak/>
        <w:t>желтый и зеленый. Этому способствует подбор по образцу различных предметов (полоски, кубики). На этом этапе детям нравятся такие дидактические игры, как «Привяжи ниточки к шарикам»;</w:t>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«Поставь букет цветов в вазу»; «Спрячь мышку»; «Разложи по цвету»; «Зажги фонарик».</w:t>
      </w:r>
    </w:p>
    <w:p w:rsidR="00B64918" w:rsidRPr="00506CBB" w:rsidRDefault="00506CBB" w:rsidP="00506CBB">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Pr>
          <w:rFonts w:ascii="Verdana" w:eastAsia="Times New Roman" w:hAnsi="Verdana" w:cs="Times New Roman"/>
          <w:color w:val="000000"/>
          <w:sz w:val="20"/>
          <w:szCs w:val="20"/>
          <w:lang w:eastAsia="ru-RU"/>
        </w:rPr>
        <w:t xml:space="preserve">- </w:t>
      </w:r>
      <w:r w:rsidR="00B64918" w:rsidRPr="00506CBB">
        <w:rPr>
          <w:rFonts w:ascii="Times New Roman" w:eastAsia="Times New Roman" w:hAnsi="Times New Roman" w:cs="Times New Roman"/>
          <w:color w:val="000000"/>
          <w:sz w:val="24"/>
          <w:szCs w:val="24"/>
          <w:lang w:eastAsia="ru-RU"/>
        </w:rPr>
        <w:t>на третьем этапе – подбор игрушек, природного материала к слову, обозначающему цвет предмета (4-6 цветов). Дети играют и выполняют следующие задания: «Найдите предметы только желтого (красного, синего и т. д.) цвета» (кубик, мяч, тарелочка, флажок); «Курочка и цыплята».</w:t>
      </w:r>
    </w:p>
    <w:p w:rsidR="00506CBB" w:rsidRDefault="00B64918" w:rsidP="00506CBB">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06CBB">
        <w:rPr>
          <w:rFonts w:ascii="Times New Roman" w:eastAsia="Times New Roman" w:hAnsi="Times New Roman" w:cs="Times New Roman"/>
          <w:color w:val="000000"/>
          <w:sz w:val="24"/>
          <w:szCs w:val="24"/>
          <w:lang w:eastAsia="ru-RU"/>
        </w:rPr>
        <w:t>К концу учебного года многие малыши правильно называют основные цвета. Для тех же детей, кому сложно даются названия цветов, достаточно того, что малыши могут показать предметы того цвета, который ему называют.</w:t>
      </w:r>
    </w:p>
    <w:p w:rsidR="00506CBB" w:rsidRDefault="00B64918" w:rsidP="00506CBB">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06CBB">
        <w:rPr>
          <w:rFonts w:ascii="Times New Roman" w:eastAsia="Times New Roman" w:hAnsi="Times New Roman" w:cs="Times New Roman"/>
          <w:color w:val="000000"/>
          <w:sz w:val="24"/>
          <w:szCs w:val="24"/>
          <w:lang w:eastAsia="ru-RU"/>
        </w:rPr>
        <w:t>Для формирования представлений о форме предметов необходимо осуществлять такие практические действия, как наложение фигур, прикладывание, переворачивание, обведение пальцами контура, ощупывание. После освоения практических действий ребенку легче узнать фигуры, которые необходимо знать в раннем возрасте.</w:t>
      </w:r>
    </w:p>
    <w:p w:rsidR="00506CBB" w:rsidRDefault="00B64918" w:rsidP="00506CBB">
      <w:pPr>
        <w:spacing w:before="100" w:beforeAutospacing="1" w:after="100" w:afterAutospacing="1" w:line="240" w:lineRule="auto"/>
        <w:ind w:left="-567" w:firstLine="567"/>
        <w:rPr>
          <w:rFonts w:ascii="Times New Roman" w:eastAsia="Times New Roman" w:hAnsi="Times New Roman" w:cs="Times New Roman"/>
          <w:color w:val="000000"/>
          <w:sz w:val="24"/>
          <w:szCs w:val="24"/>
          <w:lang w:eastAsia="ru-RU"/>
        </w:rPr>
      </w:pPr>
      <w:r w:rsidRPr="00506CBB">
        <w:rPr>
          <w:rFonts w:ascii="Times New Roman" w:eastAsia="Times New Roman" w:hAnsi="Times New Roman" w:cs="Times New Roman"/>
          <w:color w:val="000000"/>
          <w:sz w:val="24"/>
          <w:szCs w:val="24"/>
          <w:lang w:eastAsia="ru-RU"/>
        </w:rPr>
        <w:t>Для правильного определения величины у детей формируют следующие представления:</w:t>
      </w:r>
      <w:r w:rsidRPr="00506CBB">
        <w:rPr>
          <w:rFonts w:ascii="Times New Roman" w:eastAsia="Times New Roman" w:hAnsi="Times New Roman" w:cs="Times New Roman"/>
          <w:color w:val="000000"/>
          <w:sz w:val="24"/>
          <w:szCs w:val="24"/>
          <w:lang w:eastAsia="ru-RU"/>
        </w:rPr>
        <w:br/>
        <w:t>-</w:t>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подбор одинаковых величин по образцу;</w:t>
      </w:r>
      <w:r w:rsidRPr="00506CBB">
        <w:rPr>
          <w:rFonts w:ascii="Times New Roman" w:eastAsia="Times New Roman" w:hAnsi="Times New Roman" w:cs="Times New Roman"/>
          <w:color w:val="000000"/>
          <w:sz w:val="24"/>
          <w:szCs w:val="24"/>
          <w:lang w:eastAsia="ru-RU"/>
        </w:rPr>
        <w:br/>
        <w:t>-</w:t>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различия между предметами по величине путем прикладывания и наложения;</w:t>
      </w:r>
      <w:r w:rsidRPr="00506CBB">
        <w:rPr>
          <w:rFonts w:ascii="Times New Roman" w:eastAsia="Times New Roman" w:hAnsi="Times New Roman" w:cs="Times New Roman"/>
          <w:color w:val="000000"/>
          <w:sz w:val="24"/>
          <w:szCs w:val="24"/>
          <w:lang w:eastAsia="ru-RU"/>
        </w:rPr>
        <w:br/>
        <w:t>-</w:t>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закрепление названий за предметами разной величины «большой», «маленький»,</w:t>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«короткий», «длинный», «узкий», «широкий».</w:t>
      </w:r>
    </w:p>
    <w:p w:rsidR="005C6686" w:rsidRDefault="005C6686" w:rsidP="005C6686">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C6686">
        <w:rPr>
          <w:rFonts w:ascii="Times New Roman" w:eastAsia="Times New Roman" w:hAnsi="Times New Roman" w:cs="Times New Roman"/>
          <w:color w:val="000000"/>
          <w:sz w:val="24"/>
          <w:szCs w:val="24"/>
          <w:lang w:eastAsia="ru-RU"/>
        </w:rPr>
        <w:t>Для развития тактильных ощущений используйте такие игры как, «Платочек для куклы», «Узнай фигуру», «Чудесный мешочек».</w:t>
      </w:r>
    </w:p>
    <w:p w:rsidR="00B64918" w:rsidRPr="00506CBB" w:rsidRDefault="00B64918" w:rsidP="00506CBB">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06CBB">
        <w:rPr>
          <w:rFonts w:ascii="Times New Roman" w:eastAsia="Times New Roman" w:hAnsi="Times New Roman" w:cs="Times New Roman"/>
          <w:color w:val="000000"/>
          <w:sz w:val="24"/>
          <w:szCs w:val="24"/>
          <w:lang w:eastAsia="ru-RU"/>
        </w:rPr>
        <w:t>В играх на определение величины используйте игрушки разных размеров: мягкие кубики, мячики, коробки. Игры: «Какой мяч больше», «Большие и маленькие куклы», «Сбор фруктов», «Пирамидки», «Найди кубик (большой или маленький)» способствуют развитию</w:t>
      </w:r>
      <w:r w:rsidR="00506CBB">
        <w:rPr>
          <w:rFonts w:ascii="Times New Roman" w:eastAsia="Times New Roman" w:hAnsi="Times New Roman" w:cs="Times New Roman"/>
          <w:color w:val="000000"/>
          <w:sz w:val="24"/>
          <w:szCs w:val="24"/>
          <w:lang w:eastAsia="ru-RU"/>
        </w:rPr>
        <w:t xml:space="preserve"> </w:t>
      </w:r>
      <w:r w:rsidRPr="00506CBB">
        <w:rPr>
          <w:rFonts w:ascii="Times New Roman" w:eastAsia="Times New Roman" w:hAnsi="Times New Roman" w:cs="Times New Roman"/>
          <w:color w:val="000000"/>
          <w:sz w:val="24"/>
          <w:szCs w:val="24"/>
          <w:lang w:eastAsia="ru-RU"/>
        </w:rPr>
        <w:t>таких психических процессов как внимание, мышление. У детей закрепляются навыки о величине предметов.</w:t>
      </w:r>
    </w:p>
    <w:p w:rsidR="00B64918" w:rsidRPr="00506CBB" w:rsidRDefault="005C6686" w:rsidP="00B64918">
      <w:pPr>
        <w:spacing w:before="100" w:beforeAutospacing="1" w:after="100" w:afterAutospacing="1" w:line="240" w:lineRule="auto"/>
        <w:ind w:left="720"/>
        <w:rPr>
          <w:rFonts w:ascii="Verdana" w:eastAsia="Times New Roman" w:hAnsi="Verdana" w:cs="Times New Roman"/>
          <w:b/>
          <w:color w:val="FF0000"/>
          <w:sz w:val="20"/>
          <w:szCs w:val="20"/>
          <w:u w:val="single"/>
          <w:lang w:eastAsia="ru-RU"/>
        </w:rPr>
      </w:pPr>
      <w:r>
        <w:rPr>
          <w:rFonts w:ascii="Verdana" w:eastAsia="Times New Roman" w:hAnsi="Verdana" w:cs="Times New Roman"/>
          <w:b/>
          <w:bCs/>
          <w:color w:val="FF0000"/>
          <w:sz w:val="20"/>
          <w:szCs w:val="20"/>
          <w:u w:val="single"/>
          <w:lang w:eastAsia="ru-RU"/>
        </w:rPr>
        <w:t xml:space="preserve">5. </w:t>
      </w:r>
      <w:r w:rsidR="00B64918" w:rsidRPr="00506CBB">
        <w:rPr>
          <w:rFonts w:ascii="Verdana" w:eastAsia="Times New Roman" w:hAnsi="Verdana" w:cs="Times New Roman"/>
          <w:b/>
          <w:bCs/>
          <w:color w:val="FF0000"/>
          <w:sz w:val="20"/>
          <w:szCs w:val="20"/>
          <w:u w:val="single"/>
          <w:lang w:eastAsia="ru-RU"/>
        </w:rPr>
        <w:t>Работа с родителями:</w:t>
      </w:r>
    </w:p>
    <w:p w:rsidR="005C6686" w:rsidRDefault="00B64918" w:rsidP="005C6686">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C6686">
        <w:rPr>
          <w:rFonts w:ascii="Times New Roman" w:eastAsia="Times New Roman" w:hAnsi="Times New Roman" w:cs="Times New Roman"/>
          <w:color w:val="000000"/>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5C6686" w:rsidRDefault="00B64918" w:rsidP="005C6686">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C6686">
        <w:rPr>
          <w:rFonts w:ascii="Times New Roman" w:eastAsia="Times New Roman" w:hAnsi="Times New Roman" w:cs="Times New Roman"/>
          <w:color w:val="000000"/>
          <w:sz w:val="24"/>
          <w:szCs w:val="24"/>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5C6686">
        <w:rPr>
          <w:rFonts w:ascii="Times New Roman" w:eastAsia="Times New Roman" w:hAnsi="Times New Roman" w:cs="Times New Roman"/>
          <w:color w:val="000000"/>
          <w:sz w:val="24"/>
          <w:szCs w:val="24"/>
          <w:lang w:eastAsia="ru-RU"/>
        </w:rPr>
        <w:t>социальнo-педагогических</w:t>
      </w:r>
      <w:proofErr w:type="spellEnd"/>
      <w:r w:rsidRPr="005C6686">
        <w:rPr>
          <w:rFonts w:ascii="Times New Roman" w:eastAsia="Times New Roman" w:hAnsi="Times New Roman" w:cs="Times New Roman"/>
          <w:color w:val="000000"/>
          <w:sz w:val="24"/>
          <w:szCs w:val="24"/>
          <w:lang w:eastAsia="ru-RU"/>
        </w:rPr>
        <w:t xml:space="preserve">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5C6686">
        <w:rPr>
          <w:rFonts w:ascii="Times New Roman" w:eastAsia="Times New Roman" w:hAnsi="Times New Roman" w:cs="Times New Roman"/>
          <w:color w:val="000000"/>
          <w:sz w:val="24"/>
          <w:szCs w:val="24"/>
          <w:lang w:eastAsia="ru-RU"/>
        </w:rPr>
        <w:t>монологизм</w:t>
      </w:r>
      <w:proofErr w:type="spellEnd"/>
      <w:r w:rsidRPr="005C6686">
        <w:rPr>
          <w:rFonts w:ascii="Times New Roman" w:eastAsia="Times New Roman" w:hAnsi="Times New Roman" w:cs="Times New Roman"/>
          <w:color w:val="000000"/>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B64918" w:rsidRPr="005C6686" w:rsidRDefault="00B64918" w:rsidP="005C6686">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C6686">
        <w:rPr>
          <w:rFonts w:ascii="Times New Roman" w:eastAsia="Times New Roman" w:hAnsi="Times New Roman" w:cs="Times New Roman"/>
          <w:color w:val="000000"/>
          <w:sz w:val="24"/>
          <w:szCs w:val="24"/>
          <w:lang w:eastAsia="ru-RU"/>
        </w:rPr>
        <w:t>Для сотрудничества с родителями, воспитателю необходимо размещать в информационных уголках для родителей консультации, памятки, буклеты, папки - передвижки по сенсорному развитию, проводить индивидуальные беседы, родительские собрания, семинары.</w:t>
      </w:r>
    </w:p>
    <w:p w:rsidR="00B64918" w:rsidRPr="005C6686" w:rsidRDefault="00B64918" w:rsidP="005C6686">
      <w:p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5C6686">
        <w:rPr>
          <w:rFonts w:ascii="Times New Roman" w:eastAsia="Times New Roman" w:hAnsi="Times New Roman" w:cs="Times New Roman"/>
          <w:color w:val="000000"/>
          <w:sz w:val="24"/>
          <w:szCs w:val="24"/>
          <w:lang w:eastAsia="ru-RU"/>
        </w:rPr>
        <w:lastRenderedPageBreak/>
        <w:t>Правильно развивать ребенка можно лишь тогда, когда соблюдаются единые требования детского сада и семьи. Поэтому очень важно оказывать необходимую помощь родителям в сенсорном развитии детей, привлекать их к участию в совместной работе.</w:t>
      </w:r>
    </w:p>
    <w:p w:rsidR="00890C74" w:rsidRDefault="00890C74"/>
    <w:sectPr w:rsidR="00890C74" w:rsidSect="00756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FB9"/>
    <w:multiLevelType w:val="multilevel"/>
    <w:tmpl w:val="B39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F03AA"/>
    <w:multiLevelType w:val="multilevel"/>
    <w:tmpl w:val="780C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E3131"/>
    <w:multiLevelType w:val="multilevel"/>
    <w:tmpl w:val="AB5C8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C0BC9"/>
    <w:multiLevelType w:val="multilevel"/>
    <w:tmpl w:val="934E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E4AC0"/>
    <w:multiLevelType w:val="multilevel"/>
    <w:tmpl w:val="E8C8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4918"/>
    <w:rsid w:val="00061AAC"/>
    <w:rsid w:val="00386409"/>
    <w:rsid w:val="00506CBB"/>
    <w:rsid w:val="005670FA"/>
    <w:rsid w:val="005C6686"/>
    <w:rsid w:val="006374E3"/>
    <w:rsid w:val="00756346"/>
    <w:rsid w:val="007A60CC"/>
    <w:rsid w:val="00890C74"/>
    <w:rsid w:val="00A15CBE"/>
    <w:rsid w:val="00B649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875598">
      <w:bodyDiv w:val="1"/>
      <w:marLeft w:val="0"/>
      <w:marRight w:val="0"/>
      <w:marTop w:val="0"/>
      <w:marBottom w:val="0"/>
      <w:divBdr>
        <w:top w:val="none" w:sz="0" w:space="0" w:color="auto"/>
        <w:left w:val="none" w:sz="0" w:space="0" w:color="auto"/>
        <w:bottom w:val="none" w:sz="0" w:space="0" w:color="auto"/>
        <w:right w:val="none" w:sz="0" w:space="0" w:color="auto"/>
      </w:divBdr>
      <w:divsChild>
        <w:div w:id="1050030550">
          <w:marLeft w:val="600"/>
          <w:marRight w:val="0"/>
          <w:marTop w:val="0"/>
          <w:marBottom w:val="0"/>
          <w:divBdr>
            <w:top w:val="none" w:sz="0" w:space="0" w:color="auto"/>
            <w:left w:val="none" w:sz="0" w:space="0" w:color="auto"/>
            <w:bottom w:val="none" w:sz="0" w:space="0" w:color="auto"/>
            <w:right w:val="none" w:sz="0" w:space="0" w:color="auto"/>
          </w:divBdr>
        </w:div>
        <w:div w:id="1309169373">
          <w:marLeft w:val="0"/>
          <w:marRight w:val="0"/>
          <w:marTop w:val="150"/>
          <w:marBottom w:val="150"/>
          <w:divBdr>
            <w:top w:val="none" w:sz="0" w:space="0" w:color="auto"/>
            <w:left w:val="none" w:sz="0" w:space="0" w:color="auto"/>
            <w:bottom w:val="none" w:sz="0" w:space="0" w:color="auto"/>
            <w:right w:val="none" w:sz="0" w:space="0" w:color="auto"/>
          </w:divBdr>
          <w:divsChild>
            <w:div w:id="937374964">
              <w:marLeft w:val="0"/>
              <w:marRight w:val="0"/>
              <w:marTop w:val="0"/>
              <w:marBottom w:val="0"/>
              <w:divBdr>
                <w:top w:val="none" w:sz="0" w:space="0" w:color="auto"/>
                <w:left w:val="none" w:sz="0" w:space="0" w:color="auto"/>
                <w:bottom w:val="none" w:sz="0" w:space="0" w:color="auto"/>
                <w:right w:val="none" w:sz="0" w:space="0" w:color="auto"/>
              </w:divBdr>
            </w:div>
            <w:div w:id="571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Dancer</cp:lastModifiedBy>
  <cp:revision>2</cp:revision>
  <dcterms:created xsi:type="dcterms:W3CDTF">2021-02-07T16:15:00Z</dcterms:created>
  <dcterms:modified xsi:type="dcterms:W3CDTF">2021-02-07T16:15:00Z</dcterms:modified>
</cp:coreProperties>
</file>